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8F" w:rsidRPr="00E6379C" w:rsidRDefault="007F2F8F" w:rsidP="00FD1AE3">
      <w:pPr>
        <w:pStyle w:val="Ttulo2"/>
        <w:rPr>
          <w:rFonts w:ascii="Times New Roman" w:eastAsia="Arial Unicode MS" w:hAnsi="Times New Roman" w:cs="Times New Roman"/>
          <w:sz w:val="24"/>
          <w:szCs w:val="24"/>
        </w:rPr>
      </w:pPr>
      <w:r w:rsidRPr="00E6379C">
        <w:rPr>
          <w:rFonts w:ascii="Times New Roman" w:eastAsia="Arial Unicode MS" w:hAnsi="Times New Roman" w:cs="Times New Roman"/>
          <w:sz w:val="24"/>
          <w:szCs w:val="24"/>
        </w:rPr>
        <w:t>UNIVERSIDAD DE BUENOS AIRES</w:t>
      </w:r>
    </w:p>
    <w:p w:rsidR="007F2F8F" w:rsidRPr="00E6379C" w:rsidRDefault="007F2F8F" w:rsidP="00FD1AE3">
      <w:pPr>
        <w:jc w:val="center"/>
        <w:rPr>
          <w:rFonts w:ascii="Times New Roman" w:eastAsia="Arial Unicode MS" w:hAnsi="Times New Roman" w:cs="Times New Roman"/>
          <w:b/>
          <w:bCs/>
          <w:sz w:val="24"/>
          <w:szCs w:val="24"/>
        </w:rPr>
      </w:pPr>
      <w:r w:rsidRPr="00E6379C">
        <w:rPr>
          <w:rFonts w:ascii="Times New Roman" w:eastAsia="Arial Unicode MS" w:hAnsi="Times New Roman" w:cs="Times New Roman"/>
          <w:b/>
          <w:bCs/>
          <w:sz w:val="24"/>
          <w:szCs w:val="24"/>
        </w:rPr>
        <w:t>FACULTAD DE CIENCIAS SOCIALES - CARRERA DE TRABAJO SOCIAL</w:t>
      </w:r>
    </w:p>
    <w:p w:rsidR="007F2F8F" w:rsidRPr="00E6379C" w:rsidRDefault="007F2F8F" w:rsidP="00FD1AE3">
      <w:pPr>
        <w:jc w:val="center"/>
        <w:rPr>
          <w:rFonts w:ascii="Times New Roman" w:eastAsia="Arial Unicode MS" w:hAnsi="Times New Roman" w:cs="Times New Roman"/>
          <w:b/>
          <w:bCs/>
          <w:sz w:val="24"/>
          <w:szCs w:val="24"/>
        </w:rPr>
      </w:pPr>
      <w:r w:rsidRPr="00E6379C">
        <w:rPr>
          <w:rFonts w:ascii="Times New Roman" w:eastAsia="Arial Unicode MS" w:hAnsi="Times New Roman" w:cs="Times New Roman"/>
          <w:b/>
          <w:bCs/>
          <w:sz w:val="24"/>
          <w:szCs w:val="24"/>
        </w:rPr>
        <w:t>1er. Cuatrimestre de 2016</w:t>
      </w:r>
    </w:p>
    <w:p w:rsidR="007F2F8F" w:rsidRPr="00E6379C" w:rsidRDefault="007F2F8F" w:rsidP="00FD1AE3">
      <w:pPr>
        <w:rPr>
          <w:rFonts w:ascii="Times New Roman" w:eastAsia="Arial Unicode MS" w:hAnsi="Times New Roman"/>
          <w:b/>
          <w:bCs/>
          <w:sz w:val="24"/>
          <w:szCs w:val="24"/>
        </w:rPr>
      </w:pPr>
    </w:p>
    <w:p w:rsidR="007F2F8F" w:rsidRPr="00E6379C" w:rsidRDefault="007F2F8F" w:rsidP="00FD1AE3">
      <w:pPr>
        <w:rPr>
          <w:rFonts w:ascii="Times New Roman" w:eastAsia="Arial Unicode MS" w:hAnsi="Times New Roman" w:cs="Times New Roman"/>
          <w:sz w:val="24"/>
          <w:szCs w:val="24"/>
        </w:rPr>
      </w:pPr>
      <w:r w:rsidRPr="00E6379C">
        <w:rPr>
          <w:rFonts w:ascii="Times New Roman" w:eastAsia="Arial Unicode MS" w:hAnsi="Times New Roman" w:cs="Times New Roman"/>
          <w:sz w:val="24"/>
          <w:szCs w:val="24"/>
        </w:rPr>
        <w:t>Plan de Estudios 1672/87</w:t>
      </w:r>
    </w:p>
    <w:p w:rsidR="007F2F8F" w:rsidRPr="00E6379C" w:rsidRDefault="007F2F8F" w:rsidP="00FD1AE3">
      <w:pPr>
        <w:rPr>
          <w:rFonts w:ascii="Times New Roman" w:eastAsia="Arial Unicode MS" w:hAnsi="Times New Roman" w:cs="Times New Roman"/>
          <w:sz w:val="24"/>
          <w:szCs w:val="24"/>
        </w:rPr>
      </w:pPr>
      <w:r w:rsidRPr="00E6379C">
        <w:rPr>
          <w:rFonts w:ascii="Times New Roman" w:eastAsia="Arial Unicode MS" w:hAnsi="Times New Roman" w:cs="Times New Roman"/>
          <w:sz w:val="24"/>
          <w:szCs w:val="24"/>
        </w:rPr>
        <w:t>Plan de Estudios 5962/12</w:t>
      </w:r>
    </w:p>
    <w:p w:rsidR="007F2F8F" w:rsidRPr="00E6379C" w:rsidRDefault="007F2F8F" w:rsidP="00FD1AE3">
      <w:pPr>
        <w:rPr>
          <w:rFonts w:ascii="Times New Roman" w:eastAsia="Arial Unicode MS" w:hAnsi="Times New Roman" w:cs="Times New Roman"/>
          <w:sz w:val="24"/>
          <w:szCs w:val="24"/>
        </w:rPr>
      </w:pPr>
    </w:p>
    <w:p w:rsidR="007F2F8F" w:rsidRPr="00E6379C" w:rsidRDefault="007F2F8F" w:rsidP="00FD1AE3">
      <w:pPr>
        <w:rPr>
          <w:rFonts w:ascii="Times New Roman" w:eastAsia="Arial Unicode MS" w:hAnsi="Times New Roman" w:cs="Times New Roman"/>
          <w:sz w:val="24"/>
          <w:szCs w:val="24"/>
          <w:lang w:val="es-MX"/>
        </w:rPr>
      </w:pPr>
      <w:r w:rsidRPr="00E6379C">
        <w:rPr>
          <w:rFonts w:ascii="Times New Roman" w:eastAsia="Arial Unicode MS" w:hAnsi="Times New Roman" w:cs="Times New Roman"/>
          <w:b/>
          <w:bCs/>
          <w:sz w:val="24"/>
          <w:szCs w:val="24"/>
          <w:lang w:val="es-MX"/>
        </w:rPr>
        <w:t>ASIGNATURA</w:t>
      </w:r>
      <w:r w:rsidRPr="00E6379C">
        <w:rPr>
          <w:rFonts w:ascii="Times New Roman" w:eastAsia="Arial Unicode MS" w:hAnsi="Times New Roman" w:cs="Times New Roman"/>
          <w:sz w:val="24"/>
          <w:szCs w:val="24"/>
          <w:lang w:val="es-MX"/>
        </w:rPr>
        <w:t>: 15. ANTROPOLOGÍA SOCIAL I  (CBC)</w:t>
      </w:r>
    </w:p>
    <w:p w:rsidR="007F2F8F" w:rsidRPr="00E6379C" w:rsidRDefault="007F2F8F" w:rsidP="00FD1AE3">
      <w:pPr>
        <w:rPr>
          <w:rFonts w:ascii="Times New Roman" w:eastAsia="Arial Unicode MS" w:hAnsi="Times New Roman" w:cs="Times New Roman"/>
          <w:sz w:val="24"/>
          <w:szCs w:val="24"/>
        </w:rPr>
      </w:pPr>
      <w:r w:rsidRPr="00E6379C">
        <w:rPr>
          <w:rFonts w:ascii="Times New Roman" w:eastAsia="Arial Unicode MS" w:hAnsi="Times New Roman" w:cs="Times New Roman"/>
          <w:sz w:val="24"/>
          <w:szCs w:val="24"/>
        </w:rPr>
        <w:t>Código Plan 1672/87: 783</w:t>
      </w:r>
    </w:p>
    <w:p w:rsidR="007F2F8F" w:rsidRPr="00E6379C" w:rsidRDefault="007F2F8F" w:rsidP="00FD1AE3">
      <w:pPr>
        <w:rPr>
          <w:rFonts w:ascii="Times New Roman" w:eastAsia="Arial Unicode MS" w:hAnsi="Times New Roman" w:cs="Times New Roman"/>
          <w:sz w:val="24"/>
          <w:szCs w:val="24"/>
        </w:rPr>
      </w:pPr>
    </w:p>
    <w:p w:rsidR="007F2F8F" w:rsidRPr="00E6379C" w:rsidRDefault="007F2F8F" w:rsidP="00FD1AE3">
      <w:pPr>
        <w:rPr>
          <w:rFonts w:ascii="Times New Roman" w:eastAsia="Arial Unicode MS" w:hAnsi="Times New Roman" w:cs="Times New Roman"/>
          <w:sz w:val="24"/>
          <w:szCs w:val="24"/>
        </w:rPr>
      </w:pPr>
      <w:r w:rsidRPr="00E6379C">
        <w:rPr>
          <w:rFonts w:ascii="Times New Roman" w:eastAsia="Arial Unicode MS" w:hAnsi="Times New Roman" w:cs="Times New Roman"/>
          <w:b/>
          <w:bCs/>
          <w:sz w:val="24"/>
          <w:szCs w:val="24"/>
        </w:rPr>
        <w:t>Equipo de CÁTEDRA</w:t>
      </w:r>
      <w:r w:rsidRPr="00E6379C">
        <w:rPr>
          <w:rFonts w:ascii="Times New Roman" w:eastAsia="Arial Unicode MS" w:hAnsi="Times New Roman" w:cs="Times New Roman"/>
          <w:sz w:val="24"/>
          <w:szCs w:val="24"/>
        </w:rPr>
        <w:t xml:space="preserve">: </w:t>
      </w:r>
    </w:p>
    <w:p w:rsidR="007F2F8F" w:rsidRPr="00E6379C" w:rsidRDefault="007F2F8F" w:rsidP="00FD1AE3">
      <w:pPr>
        <w:rPr>
          <w:rFonts w:ascii="Times New Roman" w:eastAsia="Arial Unicode MS" w:hAnsi="Times New Roman" w:cs="Times New Roman"/>
          <w:sz w:val="24"/>
          <w:szCs w:val="24"/>
        </w:rPr>
      </w:pPr>
      <w:r w:rsidRPr="00E6379C">
        <w:rPr>
          <w:rFonts w:ascii="Times New Roman" w:eastAsia="Arial Unicode MS" w:hAnsi="Times New Roman" w:cs="Times New Roman"/>
          <w:sz w:val="24"/>
          <w:szCs w:val="24"/>
        </w:rPr>
        <w:t>Estela GRASSI (Titular)</w:t>
      </w:r>
    </w:p>
    <w:p w:rsidR="007F2F8F" w:rsidRPr="00E6379C" w:rsidRDefault="007F2F8F" w:rsidP="00FD1AE3">
      <w:pPr>
        <w:rPr>
          <w:rFonts w:ascii="Times New Roman" w:eastAsia="Arial Unicode MS" w:hAnsi="Times New Roman" w:cs="Times New Roman"/>
          <w:sz w:val="24"/>
          <w:szCs w:val="24"/>
        </w:rPr>
      </w:pPr>
      <w:r w:rsidRPr="00E6379C">
        <w:rPr>
          <w:rFonts w:ascii="Times New Roman" w:eastAsia="Arial Unicode MS" w:hAnsi="Times New Roman" w:cs="Times New Roman"/>
          <w:sz w:val="24"/>
          <w:szCs w:val="24"/>
        </w:rPr>
        <w:t>María CARMAN (Adjunta)</w:t>
      </w:r>
    </w:p>
    <w:p w:rsidR="007F2F8F" w:rsidRPr="00E6379C" w:rsidRDefault="007F2F8F" w:rsidP="00FD1AE3">
      <w:pPr>
        <w:rPr>
          <w:rFonts w:ascii="Times New Roman" w:eastAsia="Arial Unicode MS" w:hAnsi="Times New Roman" w:cs="Times New Roman"/>
          <w:sz w:val="24"/>
          <w:szCs w:val="24"/>
        </w:rPr>
      </w:pPr>
      <w:r w:rsidRPr="00E6379C">
        <w:rPr>
          <w:rFonts w:ascii="Times New Roman" w:eastAsia="Arial Unicode MS" w:hAnsi="Times New Roman" w:cs="Times New Roman"/>
          <w:sz w:val="24"/>
          <w:szCs w:val="24"/>
        </w:rPr>
        <w:t xml:space="preserve">Clarisa MARTINEZ </w:t>
      </w:r>
    </w:p>
    <w:p w:rsidR="007F2F8F" w:rsidRPr="00E6379C" w:rsidRDefault="007F2F8F" w:rsidP="00FD1AE3">
      <w:pPr>
        <w:rPr>
          <w:rFonts w:ascii="Times New Roman" w:eastAsia="Arial Unicode MS" w:hAnsi="Times New Roman" w:cs="Times New Roman"/>
          <w:sz w:val="24"/>
          <w:szCs w:val="24"/>
        </w:rPr>
      </w:pPr>
      <w:r w:rsidRPr="00E6379C">
        <w:rPr>
          <w:rFonts w:ascii="Times New Roman" w:eastAsia="Arial Unicode MS" w:hAnsi="Times New Roman" w:cs="Times New Roman"/>
          <w:sz w:val="24"/>
          <w:szCs w:val="24"/>
        </w:rPr>
        <w:t>Florencia LUCI</w:t>
      </w:r>
    </w:p>
    <w:p w:rsidR="007F2F8F" w:rsidRPr="00E6379C" w:rsidRDefault="007F2F8F" w:rsidP="00FD1AE3">
      <w:pPr>
        <w:rPr>
          <w:rFonts w:ascii="Times New Roman" w:eastAsia="Arial Unicode MS" w:hAnsi="Times New Roman" w:cs="Times New Roman"/>
          <w:sz w:val="24"/>
          <w:szCs w:val="24"/>
        </w:rPr>
      </w:pPr>
      <w:r w:rsidRPr="00E6379C">
        <w:rPr>
          <w:rFonts w:ascii="Times New Roman" w:eastAsia="Arial Unicode MS" w:hAnsi="Times New Roman" w:cs="Times New Roman"/>
          <w:sz w:val="24"/>
          <w:szCs w:val="24"/>
        </w:rPr>
        <w:t>Malena HOPP</w:t>
      </w:r>
    </w:p>
    <w:p w:rsidR="007F2F8F" w:rsidRDefault="00BD5A7A" w:rsidP="00BD5A7A">
      <w:pPr>
        <w:rPr>
          <w:rFonts w:ascii="Times New Roman" w:eastAsia="Arial Unicode MS" w:hAnsi="Times New Roman" w:cs="Times New Roman"/>
          <w:sz w:val="24"/>
          <w:szCs w:val="24"/>
        </w:rPr>
      </w:pPr>
      <w:r>
        <w:rPr>
          <w:rFonts w:ascii="Times New Roman" w:eastAsia="Arial Unicode MS" w:hAnsi="Times New Roman" w:cs="Times New Roman"/>
          <w:sz w:val="24"/>
          <w:szCs w:val="24"/>
        </w:rPr>
        <w:t>Sabina REGUEIRO</w:t>
      </w:r>
    </w:p>
    <w:p w:rsidR="00BD5A7A" w:rsidRDefault="00BD5A7A" w:rsidP="00BD5A7A">
      <w:pPr>
        <w:rPr>
          <w:rFonts w:ascii="Times New Roman" w:eastAsia="Arial Unicode MS" w:hAnsi="Times New Roman" w:cs="Times New Roman"/>
          <w:sz w:val="24"/>
          <w:szCs w:val="24"/>
        </w:rPr>
      </w:pPr>
    </w:p>
    <w:p w:rsidR="00BD5A7A" w:rsidRPr="00BD5A7A" w:rsidRDefault="00BD5A7A" w:rsidP="00BD5A7A">
      <w:pPr>
        <w:rPr>
          <w:rFonts w:ascii="Times New Roman" w:eastAsia="Arial Unicode MS" w:hAnsi="Times New Roman" w:cs="Times New Roman"/>
          <w:sz w:val="24"/>
          <w:szCs w:val="24"/>
        </w:rPr>
      </w:pP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xml:space="preserve">El contacto de la Antropología socio-cultural  y el Trabajo Social se remonta, en América Latina, al momento de la consolidación del proyecto de la modernización político-económica en la región. Por entonces, ambas disciplinas estuvieron llamadas a tener un lugar relevante en el proceso modernizador. Más tarde, las corrientes </w:t>
      </w:r>
      <w:proofErr w:type="spellStart"/>
      <w:r w:rsidRPr="00E6379C">
        <w:rPr>
          <w:rFonts w:ascii="Times New Roman" w:hAnsi="Times New Roman" w:cs="Times New Roman"/>
          <w:sz w:val="24"/>
          <w:szCs w:val="24"/>
          <w:lang w:val="es-ES_tradnl"/>
        </w:rPr>
        <w:t>reconceptualizadoras</w:t>
      </w:r>
      <w:proofErr w:type="spellEnd"/>
      <w:r w:rsidRPr="00E6379C">
        <w:rPr>
          <w:rFonts w:ascii="Times New Roman" w:hAnsi="Times New Roman" w:cs="Times New Roman"/>
          <w:sz w:val="24"/>
          <w:szCs w:val="24"/>
          <w:lang w:val="es-ES_tradnl"/>
        </w:rPr>
        <w:t xml:space="preserve"> del Trabajo Social constituidas a partir de esta matriz y simultáneamente, de la crítica a dicho proyecto, mantuvieron la cercanía e incorporaron el “espíritu” del trabajo de campo, particularmente la residencia prolongada con participación en la comunidad. Aunque ambas disciplinas cambiaron desde entonces, la Antropología Social se mantuvo como requisito de la formación profesional.</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xml:space="preserve">Pueden consignarse cuatro aspectos en los que la Antropología aporta a la formación profesional de los trabajadores sociales: </w:t>
      </w:r>
    </w:p>
    <w:p w:rsidR="007F2F8F" w:rsidRPr="00E6379C" w:rsidRDefault="007F2F8F" w:rsidP="00FD1AE3">
      <w:pPr>
        <w:jc w:val="both"/>
        <w:rPr>
          <w:rFonts w:ascii="Times New Roman" w:hAnsi="Times New Roman" w:cs="Times New Roman"/>
          <w:sz w:val="24"/>
          <w:szCs w:val="24"/>
          <w:lang w:val="es-ES_tradnl"/>
        </w:rPr>
      </w:pP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Aquellos presupuestos generales acerca de la vida social que destacan la relevancia de la cotidianidad de la acción y de la dimensión simbólica de los procesos sociales.</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xml:space="preserve">- La lógica de la investigación etnográfica y la práctica de trabajo de campo, conforman una  perspectiva teórico-metodológica que aporta conocimientos a la práctica profesional, desplegada en la interacción cotidiana con los sujetos de políticas, planes y organizaciones sociales. </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xml:space="preserve">- La práctica profesional –como el trabajo de campo antropológico- supone el entendimiento (intercambio comunicativo reflexivo) entre  sujetos reflexivos. Este tipo de entendimiento requiere capacidad de análisis de las relaciones complejas entramadas en una situación problemática; y la interpretación y comprensión del modo particular de conocimiento y de comportamiento que elaboran quienes están comprometidos en ella. </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De ahí que, otro aspecto a destacar tiene que ver con la diversidad de perspectivas sociales, y las relaciones de desigualdad que subyacen a las “clasificaciones” sociales que involucran a los sujetos de las políticas sociales y de la práctica profesional.</w:t>
      </w:r>
    </w:p>
    <w:p w:rsidR="007F2F8F" w:rsidRPr="00E6379C" w:rsidRDefault="007F2F8F" w:rsidP="00FD1AE3">
      <w:pPr>
        <w:pStyle w:val="Ttulo2"/>
        <w:pBdr>
          <w:bottom w:val="none" w:sz="0" w:space="0" w:color="auto"/>
        </w:pBdr>
        <w:jc w:val="both"/>
        <w:rPr>
          <w:rFonts w:ascii="Times New Roman" w:hAnsi="Times New Roman" w:cs="Times New Roman"/>
          <w:b w:val="0"/>
          <w:bCs w:val="0"/>
          <w:sz w:val="24"/>
          <w:szCs w:val="24"/>
          <w:lang w:val="es-ES_tradnl"/>
        </w:rPr>
      </w:pPr>
    </w:p>
    <w:p w:rsidR="007F2F8F" w:rsidRPr="00E6379C" w:rsidRDefault="007F2F8F" w:rsidP="00FD1AE3">
      <w:pPr>
        <w:pStyle w:val="Ttulo3"/>
        <w:rPr>
          <w:rFonts w:ascii="Times New Roman" w:hAnsi="Times New Roman" w:cs="Times New Roman"/>
          <w:b w:val="0"/>
          <w:bCs w:val="0"/>
          <w:sz w:val="24"/>
          <w:szCs w:val="24"/>
          <w:lang w:val="es-ES_tradnl"/>
        </w:rPr>
      </w:pPr>
      <w:r w:rsidRPr="00E6379C">
        <w:rPr>
          <w:rFonts w:ascii="Times New Roman" w:hAnsi="Times New Roman" w:cs="Times New Roman"/>
          <w:caps/>
          <w:sz w:val="24"/>
          <w:szCs w:val="24"/>
          <w:lang w:val="es-ES_tradnl"/>
        </w:rPr>
        <w:t>Objetivos</w:t>
      </w:r>
    </w:p>
    <w:p w:rsidR="007F2F8F" w:rsidRPr="00E6379C" w:rsidRDefault="007F2F8F" w:rsidP="00FD1AE3">
      <w:pPr>
        <w:jc w:val="both"/>
        <w:rPr>
          <w:rFonts w:ascii="Times New Roman" w:hAnsi="Times New Roman" w:cs="Times New Roman"/>
          <w:sz w:val="24"/>
          <w:szCs w:val="24"/>
          <w:lang w:val="es-ES_tradnl"/>
        </w:rPr>
      </w:pP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1) Familiarizar a los estudiantes de la Carrera de  Trabajo Social con el modo característico de construcción del objeto de la Antropología Social.</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2) Permitir a los estudiantes identificar corrientes y autores relevantes en la Antropología Social</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xml:space="preserve">3) Familiarizar a los estudiantes con los principales temas y nudos problemáticos que estructuran el campo de la antropología social: cultura, totalidad, diversidad, relativismo, etnocentrismo;  y sus revisiones y </w:t>
      </w:r>
      <w:proofErr w:type="spellStart"/>
      <w:r w:rsidRPr="00E6379C">
        <w:rPr>
          <w:rFonts w:ascii="Times New Roman" w:hAnsi="Times New Roman" w:cs="Times New Roman"/>
          <w:sz w:val="24"/>
          <w:szCs w:val="24"/>
          <w:lang w:val="es-ES_tradnl"/>
        </w:rPr>
        <w:t>reconceptualizaciones</w:t>
      </w:r>
      <w:proofErr w:type="spellEnd"/>
      <w:r w:rsidRPr="00E6379C">
        <w:rPr>
          <w:rFonts w:ascii="Times New Roman" w:hAnsi="Times New Roman" w:cs="Times New Roman"/>
          <w:sz w:val="24"/>
          <w:szCs w:val="24"/>
          <w:lang w:val="es-ES_tradnl"/>
        </w:rPr>
        <w:t>.</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lastRenderedPageBreak/>
        <w:t xml:space="preserve">4) Promover en los estudiantes la reflexión crítica frente a dilemas éticos y políticos que se derivan de los principios político-culturales que configuran la civilización contemporánea y de laco-existencia de  representaciones diversas acerca de la noción de persona, naturaleza, comunidad y nación, etc. </w:t>
      </w:r>
    </w:p>
    <w:p w:rsidR="007F2F8F" w:rsidRDefault="00BD5A7A" w:rsidP="00FD1AE3">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5</w:t>
      </w:r>
      <w:r w:rsidR="007F2F8F" w:rsidRPr="00E6379C">
        <w:rPr>
          <w:rFonts w:ascii="Times New Roman" w:hAnsi="Times New Roman" w:cs="Times New Roman"/>
          <w:sz w:val="24"/>
          <w:szCs w:val="24"/>
          <w:lang w:val="es-ES_tradnl"/>
        </w:rPr>
        <w:t xml:space="preserve">) Familiarizar a los estudiantes con el enfoque antropológico de los procesos socio-culturales y con los principales elementos del trabajo de campo etnográfico. </w:t>
      </w:r>
    </w:p>
    <w:p w:rsidR="004F5291" w:rsidRPr="00E6379C" w:rsidRDefault="004F5291" w:rsidP="00FD1AE3">
      <w:pPr>
        <w:jc w:val="both"/>
        <w:rPr>
          <w:rFonts w:ascii="Times New Roman" w:hAnsi="Times New Roman" w:cs="Times New Roman"/>
          <w:sz w:val="24"/>
          <w:szCs w:val="24"/>
          <w:lang w:val="es-ES_tradnl"/>
        </w:rPr>
      </w:pPr>
    </w:p>
    <w:p w:rsidR="007F2F8F" w:rsidRPr="00E6379C" w:rsidRDefault="007F2F8F" w:rsidP="00FD1AE3">
      <w:pPr>
        <w:rPr>
          <w:rFonts w:ascii="Times New Roman" w:hAnsi="Times New Roman" w:cs="Times New Roman"/>
          <w:sz w:val="24"/>
          <w:szCs w:val="24"/>
          <w:lang w:val="es-ES_tradnl"/>
        </w:rPr>
      </w:pPr>
    </w:p>
    <w:p w:rsidR="007F2F8F" w:rsidRDefault="007F2F8F" w:rsidP="00FD1AE3">
      <w:pPr>
        <w:pStyle w:val="Ttulo3"/>
        <w:rPr>
          <w:rFonts w:ascii="Times New Roman" w:hAnsi="Times New Roman" w:cs="Times New Roman"/>
          <w:caps/>
          <w:sz w:val="24"/>
          <w:szCs w:val="24"/>
          <w:lang w:val="es-ES_tradnl"/>
        </w:rPr>
      </w:pPr>
      <w:r w:rsidRPr="00E6379C">
        <w:rPr>
          <w:rFonts w:ascii="Times New Roman" w:hAnsi="Times New Roman" w:cs="Times New Roman"/>
          <w:caps/>
          <w:sz w:val="24"/>
          <w:szCs w:val="24"/>
          <w:lang w:val="es-ES_tradnl"/>
        </w:rPr>
        <w:t>Contenidos y Bibliografía</w:t>
      </w:r>
    </w:p>
    <w:p w:rsidR="004F5291" w:rsidRPr="004F5291" w:rsidRDefault="004F5291" w:rsidP="004F5291">
      <w:pPr>
        <w:rPr>
          <w:lang w:val="es-ES_tradnl"/>
        </w:rPr>
      </w:pPr>
    </w:p>
    <w:p w:rsidR="007F2F8F" w:rsidRPr="00E6379C" w:rsidRDefault="007F2F8F" w:rsidP="00FD1AE3">
      <w:pPr>
        <w:jc w:val="both"/>
        <w:rPr>
          <w:rFonts w:ascii="Times New Roman" w:hAnsi="Times New Roman" w:cs="Times New Roman"/>
          <w:b/>
          <w:bCs/>
          <w:sz w:val="24"/>
          <w:szCs w:val="24"/>
          <w:u w:val="single"/>
          <w:lang w:val="es-ES_tradnl"/>
        </w:rPr>
      </w:pPr>
    </w:p>
    <w:p w:rsidR="007F2F8F" w:rsidRPr="00E6379C" w:rsidRDefault="007F2F8F" w:rsidP="00FD1AE3">
      <w:pPr>
        <w:jc w:val="both"/>
        <w:rPr>
          <w:rFonts w:ascii="Times New Roman" w:hAnsi="Times New Roman" w:cs="Times New Roman"/>
          <w:b/>
          <w:bCs/>
          <w:sz w:val="24"/>
          <w:szCs w:val="24"/>
          <w:lang w:val="es-ES_tradnl"/>
        </w:rPr>
      </w:pPr>
      <w:r w:rsidRPr="00E6379C">
        <w:rPr>
          <w:rFonts w:ascii="Times New Roman" w:hAnsi="Times New Roman" w:cs="Times New Roman"/>
          <w:b/>
          <w:bCs/>
          <w:sz w:val="24"/>
          <w:szCs w:val="24"/>
          <w:u w:val="single"/>
          <w:lang w:val="es-ES_tradnl"/>
        </w:rPr>
        <w:t>Unidad I</w:t>
      </w:r>
      <w:r w:rsidRPr="00E6379C">
        <w:rPr>
          <w:rFonts w:ascii="Times New Roman" w:hAnsi="Times New Roman" w:cs="Times New Roman"/>
          <w:b/>
          <w:bCs/>
          <w:sz w:val="24"/>
          <w:szCs w:val="24"/>
          <w:lang w:val="es-ES_tradnl"/>
        </w:rPr>
        <w:t>: La Antropología Social. Presentación.</w:t>
      </w:r>
    </w:p>
    <w:p w:rsidR="007F2F8F" w:rsidRPr="00E6379C" w:rsidRDefault="007F2F8F" w:rsidP="00FD1AE3">
      <w:pPr>
        <w:jc w:val="both"/>
        <w:rPr>
          <w:rFonts w:ascii="Times New Roman" w:hAnsi="Times New Roman" w:cs="Times New Roman"/>
          <w:sz w:val="24"/>
          <w:szCs w:val="24"/>
          <w:lang w:val="es-ES_tradnl"/>
        </w:rPr>
      </w:pP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Orígenes y objeto de la Antropología Social.</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Los problemas centrales: naturaleza / cultura; cultura / sociedad; orden / cambio; diversidad / desigualdad.</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La Antropología</w:t>
      </w:r>
      <w:r w:rsidR="00A23F2A">
        <w:rPr>
          <w:rFonts w:ascii="Times New Roman" w:hAnsi="Times New Roman" w:cs="Times New Roman"/>
          <w:sz w:val="24"/>
          <w:szCs w:val="24"/>
          <w:lang w:val="es-ES_tradnl"/>
        </w:rPr>
        <w:t xml:space="preserve"> </w:t>
      </w:r>
      <w:r w:rsidRPr="00E6379C">
        <w:rPr>
          <w:rFonts w:ascii="Times New Roman" w:hAnsi="Times New Roman" w:cs="Times New Roman"/>
          <w:sz w:val="24"/>
          <w:szCs w:val="24"/>
          <w:lang w:val="es-ES_tradnl"/>
        </w:rPr>
        <w:t>clásica; la Antropología</w:t>
      </w:r>
      <w:r w:rsidR="00A23F2A">
        <w:rPr>
          <w:rFonts w:ascii="Times New Roman" w:hAnsi="Times New Roman" w:cs="Times New Roman"/>
          <w:sz w:val="24"/>
          <w:szCs w:val="24"/>
          <w:lang w:val="es-ES_tradnl"/>
        </w:rPr>
        <w:t xml:space="preserve"> </w:t>
      </w:r>
      <w:r w:rsidRPr="00E6379C">
        <w:rPr>
          <w:rFonts w:ascii="Times New Roman" w:hAnsi="Times New Roman" w:cs="Times New Roman"/>
          <w:sz w:val="24"/>
          <w:szCs w:val="24"/>
          <w:lang w:val="es-ES_tradnl"/>
        </w:rPr>
        <w:t xml:space="preserve">revisionista. Influencias del pensamiento marxista. </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La Antropología en América del Sur. Desigualdades y diferencias en la región. Problemas y tensiones para la Antropología.</w:t>
      </w:r>
    </w:p>
    <w:p w:rsidR="007F2F8F" w:rsidRPr="00E6379C" w:rsidRDefault="007F2F8F" w:rsidP="00FD1AE3">
      <w:pPr>
        <w:rPr>
          <w:rFonts w:ascii="Times New Roman" w:hAnsi="Times New Roman" w:cs="Times New Roman"/>
          <w:sz w:val="24"/>
          <w:szCs w:val="24"/>
          <w:lang w:val="es-ES_tradnl"/>
        </w:rPr>
      </w:pPr>
    </w:p>
    <w:p w:rsidR="007F2F8F" w:rsidRPr="00E6379C" w:rsidRDefault="007F2F8F" w:rsidP="00FD1AE3">
      <w:pPr>
        <w:pStyle w:val="Ttulo1"/>
        <w:rPr>
          <w:rFonts w:ascii="Times New Roman" w:hAnsi="Times New Roman" w:cs="Times New Roman"/>
          <w:sz w:val="24"/>
          <w:szCs w:val="24"/>
          <w:u w:val="none"/>
          <w:lang w:val="es-ES_tradnl"/>
        </w:rPr>
      </w:pPr>
      <w:r w:rsidRPr="00E6379C">
        <w:rPr>
          <w:rFonts w:ascii="Times New Roman" w:hAnsi="Times New Roman" w:cs="Times New Roman"/>
          <w:b/>
          <w:bCs/>
          <w:sz w:val="24"/>
          <w:szCs w:val="24"/>
          <w:lang w:val="es-ES_tradnl"/>
        </w:rPr>
        <w:t>Bibliografía</w:t>
      </w:r>
    </w:p>
    <w:p w:rsidR="007F2F8F" w:rsidRPr="00E6379C" w:rsidRDefault="007F2F8F" w:rsidP="00FD1AE3">
      <w:pPr>
        <w:rPr>
          <w:rFonts w:ascii="Times New Roman" w:hAnsi="Times New Roman" w:cs="Times New Roman"/>
          <w:sz w:val="24"/>
          <w:szCs w:val="24"/>
          <w:lang w:val="es-ES_tradnl"/>
        </w:rPr>
      </w:pPr>
    </w:p>
    <w:p w:rsidR="00885DCD"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NEUFELD, María Rosa: “Procesos contemporáneos y el desarrollo de la Antropología Social y Política”. En:</w:t>
      </w:r>
      <w:r w:rsidRPr="00E6379C">
        <w:rPr>
          <w:rFonts w:ascii="Times New Roman" w:hAnsi="Times New Roman" w:cs="Times New Roman"/>
          <w:i/>
          <w:iCs/>
          <w:sz w:val="24"/>
          <w:szCs w:val="24"/>
          <w:lang w:val="es-ES_tradnl"/>
        </w:rPr>
        <w:t xml:space="preserve"> Introducción a la Antropología Social y Política. Relaciones sociales. Desigualdad y poder. </w:t>
      </w:r>
      <w:proofErr w:type="spellStart"/>
      <w:r w:rsidRPr="00E6379C">
        <w:rPr>
          <w:rFonts w:ascii="Times New Roman" w:hAnsi="Times New Roman" w:cs="Times New Roman"/>
          <w:sz w:val="24"/>
          <w:szCs w:val="24"/>
          <w:lang w:val="es-ES_tradnl"/>
        </w:rPr>
        <w:t>EFFyL</w:t>
      </w:r>
      <w:proofErr w:type="spellEnd"/>
      <w:r w:rsidRPr="00E6379C">
        <w:rPr>
          <w:rFonts w:ascii="Times New Roman" w:hAnsi="Times New Roman" w:cs="Times New Roman"/>
          <w:sz w:val="24"/>
          <w:szCs w:val="24"/>
          <w:lang w:val="es-ES_tradnl"/>
        </w:rPr>
        <w:t>-UBA, 2010.</w:t>
      </w:r>
    </w:p>
    <w:p w:rsidR="007F2F8F" w:rsidRDefault="00D0525E" w:rsidP="00885DCD">
      <w:pPr>
        <w:jc w:val="both"/>
        <w:rPr>
          <w:rFonts w:ascii="Times New Roman" w:hAnsi="Times New Roman" w:cs="Times New Roman"/>
          <w:color w:val="000000"/>
          <w:sz w:val="24"/>
          <w:szCs w:val="24"/>
        </w:rPr>
      </w:pPr>
      <w:hyperlink r:id="rId8" w:history="1">
        <w:r w:rsidR="00885DCD" w:rsidRPr="000B662B">
          <w:rPr>
            <w:rStyle w:val="Hipervnculo"/>
            <w:rFonts w:ascii="Times New Roman" w:hAnsi="Times New Roman" w:cs="Times New Roman"/>
            <w:sz w:val="24"/>
            <w:szCs w:val="24"/>
          </w:rPr>
          <w:t>http://polsocytrabiigg.sociales.uba.ar/files/2014/03/Neufeld-Introduccion-a-la-Ant-Soc-y-Pol2.pdf</w:t>
        </w:r>
      </w:hyperlink>
      <w:r w:rsidR="00885DCD">
        <w:rPr>
          <w:rFonts w:ascii="Times New Roman" w:hAnsi="Times New Roman" w:cs="Times New Roman"/>
          <w:color w:val="000000"/>
          <w:sz w:val="24"/>
          <w:szCs w:val="24"/>
        </w:rPr>
        <w:t xml:space="preserve"> </w:t>
      </w:r>
    </w:p>
    <w:p w:rsidR="00885DCD" w:rsidRPr="00E6379C" w:rsidRDefault="00885DCD" w:rsidP="00FD1AE3">
      <w:pPr>
        <w:ind w:left="360"/>
        <w:jc w:val="both"/>
        <w:rPr>
          <w:rFonts w:ascii="Times New Roman" w:hAnsi="Times New Roman" w:cs="Times New Roman"/>
          <w:sz w:val="24"/>
          <w:szCs w:val="24"/>
          <w:lang w:val="es-ES_tradnl"/>
        </w:rPr>
      </w:pPr>
    </w:p>
    <w:p w:rsidR="008B662C" w:rsidRDefault="007F2F8F" w:rsidP="00FD1AE3">
      <w:pPr>
        <w:jc w:val="both"/>
        <w:rPr>
          <w:lang w:val="en-US"/>
        </w:rPr>
      </w:pPr>
      <w:r w:rsidRPr="00E6379C">
        <w:rPr>
          <w:rFonts w:ascii="Times New Roman" w:hAnsi="Times New Roman" w:cs="Times New Roman"/>
          <w:sz w:val="24"/>
          <w:szCs w:val="24"/>
          <w:lang w:val="es-ES_tradnl"/>
        </w:rPr>
        <w:t xml:space="preserve">BOIVIN, Mauricio, </w:t>
      </w:r>
      <w:proofErr w:type="spellStart"/>
      <w:r w:rsidRPr="00E6379C">
        <w:rPr>
          <w:rFonts w:ascii="Times New Roman" w:hAnsi="Times New Roman" w:cs="Times New Roman"/>
          <w:sz w:val="24"/>
          <w:szCs w:val="24"/>
          <w:lang w:val="es-ES_tradnl"/>
        </w:rPr>
        <w:t>Rosato</w:t>
      </w:r>
      <w:proofErr w:type="spellEnd"/>
      <w:r w:rsidRPr="00E6379C">
        <w:rPr>
          <w:rFonts w:ascii="Times New Roman" w:hAnsi="Times New Roman" w:cs="Times New Roman"/>
          <w:sz w:val="24"/>
          <w:szCs w:val="24"/>
          <w:lang w:val="es-ES_tradnl"/>
        </w:rPr>
        <w:t xml:space="preserve"> Ana y Victoria Arribas (</w:t>
      </w:r>
      <w:proofErr w:type="spellStart"/>
      <w:r w:rsidRPr="00E6379C">
        <w:rPr>
          <w:rFonts w:ascii="Times New Roman" w:hAnsi="Times New Roman" w:cs="Times New Roman"/>
          <w:sz w:val="24"/>
          <w:szCs w:val="24"/>
          <w:lang w:val="es-ES_tradnl"/>
        </w:rPr>
        <w:t>comp.</w:t>
      </w:r>
      <w:proofErr w:type="spellEnd"/>
      <w:r w:rsidRPr="00E6379C">
        <w:rPr>
          <w:rFonts w:ascii="Times New Roman" w:hAnsi="Times New Roman" w:cs="Times New Roman"/>
          <w:sz w:val="24"/>
          <w:szCs w:val="24"/>
          <w:lang w:val="es-ES_tradnl"/>
        </w:rPr>
        <w:t xml:space="preserve">): </w:t>
      </w:r>
      <w:r w:rsidRPr="00E6379C">
        <w:rPr>
          <w:rStyle w:val="Textoennegrita"/>
          <w:rFonts w:ascii="Times New Roman" w:hAnsi="Times New Roman" w:cs="Times New Roman"/>
          <w:b w:val="0"/>
          <w:bCs w:val="0"/>
          <w:i/>
          <w:iCs/>
          <w:sz w:val="24"/>
          <w:szCs w:val="24"/>
          <w:lang w:val="es-ES_tradnl"/>
        </w:rPr>
        <w:t>Constructores de otredad. Una introducción a la Antropología Social y Cultural.</w:t>
      </w:r>
      <w:r w:rsidRPr="00E6379C">
        <w:rPr>
          <w:rFonts w:ascii="Times New Roman" w:hAnsi="Times New Roman" w:cs="Times New Roman"/>
          <w:sz w:val="24"/>
          <w:szCs w:val="24"/>
          <w:lang w:val="es-ES_tradnl"/>
        </w:rPr>
        <w:t xml:space="preserve">  Antropofagia, Buenos Aires, 2004. </w:t>
      </w:r>
      <w:r w:rsidRPr="008B662C">
        <w:rPr>
          <w:rFonts w:ascii="Times New Roman" w:hAnsi="Times New Roman" w:cs="Times New Roman"/>
          <w:sz w:val="24"/>
          <w:szCs w:val="24"/>
          <w:lang w:val="en-US"/>
        </w:rPr>
        <w:t xml:space="preserve">Cap. </w:t>
      </w:r>
      <w:proofErr w:type="gramStart"/>
      <w:r w:rsidRPr="008B662C">
        <w:rPr>
          <w:rFonts w:ascii="Times New Roman" w:hAnsi="Times New Roman" w:cs="Times New Roman"/>
          <w:sz w:val="24"/>
          <w:szCs w:val="24"/>
          <w:lang w:val="en-US"/>
        </w:rPr>
        <w:t>I, II y III.</w:t>
      </w:r>
      <w:proofErr w:type="gramEnd"/>
      <w:r w:rsidR="008B662C" w:rsidRPr="008B662C">
        <w:rPr>
          <w:lang w:val="en-US"/>
        </w:rPr>
        <w:t xml:space="preserve"> </w:t>
      </w:r>
    </w:p>
    <w:p w:rsidR="008B662C" w:rsidRPr="00BE3DE8" w:rsidRDefault="00D0525E" w:rsidP="00FD1AE3">
      <w:pPr>
        <w:jc w:val="both"/>
        <w:rPr>
          <w:rFonts w:ascii="Times New Roman" w:hAnsi="Times New Roman" w:cs="Times New Roman"/>
          <w:sz w:val="24"/>
          <w:szCs w:val="24"/>
          <w:lang w:val="en-US"/>
        </w:rPr>
      </w:pPr>
      <w:hyperlink r:id="rId9" w:history="1">
        <w:r w:rsidR="008B662C" w:rsidRPr="00B62922">
          <w:rPr>
            <w:rStyle w:val="Hipervnculo"/>
            <w:rFonts w:ascii="Times New Roman" w:hAnsi="Times New Roman" w:cs="Times New Roman"/>
            <w:sz w:val="24"/>
            <w:szCs w:val="24"/>
            <w:lang w:val="en-US"/>
          </w:rPr>
          <w:t>http://www.quedelibros.com/libro/51959/Constructores-De-Otredad.html</w:t>
        </w:r>
      </w:hyperlink>
      <w:r w:rsidR="008B662C" w:rsidRPr="00B62922">
        <w:rPr>
          <w:rFonts w:ascii="Times New Roman" w:hAnsi="Times New Roman" w:cs="Times New Roman"/>
          <w:sz w:val="24"/>
          <w:szCs w:val="24"/>
          <w:lang w:val="en-US"/>
        </w:rPr>
        <w:t xml:space="preserve"> </w:t>
      </w:r>
    </w:p>
    <w:p w:rsidR="007F2F8F" w:rsidRPr="008B662C" w:rsidRDefault="00D0525E" w:rsidP="00FD1AE3">
      <w:pPr>
        <w:jc w:val="both"/>
        <w:rPr>
          <w:rFonts w:ascii="Times New Roman" w:hAnsi="Times New Roman" w:cs="Times New Roman"/>
          <w:sz w:val="24"/>
          <w:szCs w:val="24"/>
          <w:lang w:val="en-US"/>
        </w:rPr>
      </w:pPr>
      <w:hyperlink r:id="rId10" w:history="1">
        <w:r w:rsidR="008B662C" w:rsidRPr="000B662B">
          <w:rPr>
            <w:rStyle w:val="Hipervnculo"/>
            <w:rFonts w:ascii="Times New Roman" w:hAnsi="Times New Roman" w:cs="Times New Roman"/>
            <w:sz w:val="24"/>
            <w:szCs w:val="24"/>
            <w:lang w:val="en-US"/>
          </w:rPr>
          <w:t>http://antropologiasyc-106.com.ar/constructores.htm</w:t>
        </w:r>
      </w:hyperlink>
      <w:r w:rsidR="008B662C">
        <w:rPr>
          <w:rFonts w:ascii="Times New Roman" w:hAnsi="Times New Roman" w:cs="Times New Roman"/>
          <w:sz w:val="24"/>
          <w:szCs w:val="24"/>
          <w:lang w:val="en-US"/>
        </w:rPr>
        <w:t xml:space="preserve"> </w:t>
      </w:r>
    </w:p>
    <w:p w:rsidR="007F2F8F" w:rsidRPr="008B662C" w:rsidRDefault="007F2F8F" w:rsidP="00FD1AE3">
      <w:pPr>
        <w:jc w:val="both"/>
        <w:rPr>
          <w:rFonts w:ascii="Times New Roman" w:hAnsi="Times New Roman" w:cs="Times New Roman"/>
          <w:sz w:val="24"/>
          <w:szCs w:val="24"/>
          <w:lang w:val="en-US"/>
        </w:rPr>
      </w:pPr>
    </w:p>
    <w:p w:rsidR="003E5C0A"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JIMENO, Myriam: “La vocación crítica de la antropología latinoamericana”.</w:t>
      </w:r>
      <w:r w:rsidR="003E5C0A">
        <w:rPr>
          <w:rFonts w:ascii="Times New Roman" w:hAnsi="Times New Roman" w:cs="Times New Roman"/>
          <w:sz w:val="24"/>
          <w:szCs w:val="24"/>
          <w:lang w:val="es-ES_tradnl"/>
        </w:rPr>
        <w:t xml:space="preserve"> </w:t>
      </w:r>
      <w:r w:rsidRPr="00E6379C">
        <w:rPr>
          <w:rFonts w:ascii="Times New Roman" w:hAnsi="Times New Roman" w:cs="Times New Roman"/>
          <w:i/>
          <w:iCs/>
          <w:sz w:val="24"/>
          <w:szCs w:val="24"/>
          <w:lang w:val="es-ES_tradnl"/>
        </w:rPr>
        <w:t>Antípoda</w:t>
      </w:r>
      <w:r w:rsidRPr="00E6379C">
        <w:rPr>
          <w:rFonts w:ascii="Times New Roman" w:hAnsi="Times New Roman" w:cs="Times New Roman"/>
          <w:sz w:val="24"/>
          <w:szCs w:val="24"/>
          <w:lang w:val="es-ES_tradnl"/>
        </w:rPr>
        <w:t xml:space="preserve"> Nº 1, Julio-diciembre, 2005. Págs. 43-65.</w:t>
      </w:r>
      <w:r w:rsidR="003E5C0A">
        <w:rPr>
          <w:rFonts w:ascii="Times New Roman" w:hAnsi="Times New Roman" w:cs="Times New Roman"/>
          <w:sz w:val="24"/>
          <w:szCs w:val="24"/>
          <w:lang w:val="es-ES_tradnl"/>
        </w:rPr>
        <w:t xml:space="preserve"> </w:t>
      </w:r>
    </w:p>
    <w:p w:rsidR="007F2F8F" w:rsidRDefault="00D0525E" w:rsidP="00FD1AE3">
      <w:pPr>
        <w:jc w:val="both"/>
        <w:rPr>
          <w:rFonts w:ascii="Times New Roman" w:hAnsi="Times New Roman" w:cs="Times New Roman"/>
          <w:sz w:val="24"/>
          <w:szCs w:val="24"/>
          <w:lang w:val="es-ES_tradnl"/>
        </w:rPr>
      </w:pPr>
      <w:hyperlink r:id="rId11" w:history="1">
        <w:r w:rsidR="008B662C" w:rsidRPr="000B662B">
          <w:rPr>
            <w:rStyle w:val="Hipervnculo"/>
            <w:rFonts w:ascii="Times New Roman" w:hAnsi="Times New Roman" w:cs="Times New Roman"/>
            <w:sz w:val="24"/>
            <w:szCs w:val="24"/>
            <w:lang w:val="es-ES_tradnl"/>
          </w:rPr>
          <w:t>http://polsocytrabiigg.sociales.uba.ar/files/2014/03/jimeno-antrolatinoam.pdf</w:t>
        </w:r>
      </w:hyperlink>
      <w:r w:rsidR="008B662C">
        <w:rPr>
          <w:rFonts w:ascii="Times New Roman" w:hAnsi="Times New Roman" w:cs="Times New Roman"/>
          <w:sz w:val="24"/>
          <w:szCs w:val="24"/>
          <w:lang w:val="es-ES_tradnl"/>
        </w:rPr>
        <w:t xml:space="preserve"> </w:t>
      </w:r>
    </w:p>
    <w:p w:rsidR="008C5D83" w:rsidRPr="00E6379C" w:rsidRDefault="008C5D83" w:rsidP="00FD1AE3">
      <w:pPr>
        <w:jc w:val="both"/>
        <w:rPr>
          <w:rFonts w:ascii="Times New Roman" w:hAnsi="Times New Roman" w:cs="Times New Roman"/>
          <w:sz w:val="24"/>
          <w:szCs w:val="24"/>
          <w:lang w:val="es-ES_tradnl"/>
        </w:rPr>
      </w:pPr>
    </w:p>
    <w:p w:rsidR="007F2F8F" w:rsidRPr="00E6379C" w:rsidRDefault="007F2F8F" w:rsidP="00FD1AE3">
      <w:pPr>
        <w:jc w:val="both"/>
        <w:rPr>
          <w:rFonts w:ascii="Times New Roman" w:hAnsi="Times New Roman" w:cs="Times New Roman"/>
          <w:color w:val="000000"/>
          <w:sz w:val="24"/>
          <w:szCs w:val="24"/>
          <w:lang w:val="es-MX"/>
        </w:rPr>
      </w:pPr>
    </w:p>
    <w:p w:rsidR="007F2F8F" w:rsidRPr="00E6379C" w:rsidRDefault="007F2F8F" w:rsidP="00FD1AE3">
      <w:pPr>
        <w:jc w:val="both"/>
        <w:rPr>
          <w:rFonts w:ascii="Times New Roman" w:hAnsi="Times New Roman" w:cs="Times New Roman"/>
          <w:b/>
          <w:bCs/>
          <w:sz w:val="24"/>
          <w:szCs w:val="24"/>
          <w:u w:val="single"/>
          <w:lang w:val="es-ES_tradnl"/>
        </w:rPr>
      </w:pPr>
      <w:r w:rsidRPr="00E6379C">
        <w:rPr>
          <w:rFonts w:ascii="Times New Roman" w:hAnsi="Times New Roman" w:cs="Times New Roman"/>
          <w:b/>
          <w:bCs/>
          <w:sz w:val="24"/>
          <w:szCs w:val="24"/>
          <w:u w:val="single"/>
          <w:lang w:val="es-ES_tradnl"/>
        </w:rPr>
        <w:t>Lecturas de taller</w:t>
      </w:r>
    </w:p>
    <w:p w:rsidR="007F2F8F" w:rsidRPr="00E6379C" w:rsidRDefault="007F2F8F" w:rsidP="00FD1AE3">
      <w:pPr>
        <w:jc w:val="both"/>
        <w:rPr>
          <w:rFonts w:ascii="Times New Roman" w:hAnsi="Times New Roman" w:cs="Times New Roman"/>
          <w:sz w:val="24"/>
          <w:szCs w:val="24"/>
          <w:lang w:val="es-ES_tradnl"/>
        </w:rPr>
      </w:pP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xml:space="preserve">MEAD, Margaret: </w:t>
      </w:r>
      <w:r w:rsidRPr="00E6379C">
        <w:rPr>
          <w:rFonts w:ascii="Times New Roman" w:hAnsi="Times New Roman" w:cs="Times New Roman"/>
          <w:i/>
          <w:iCs/>
          <w:sz w:val="24"/>
          <w:szCs w:val="24"/>
          <w:lang w:val="es-ES_tradnl"/>
        </w:rPr>
        <w:t>Adolescencia, sexo y cultura en Samoa,</w:t>
      </w:r>
      <w:r w:rsidRPr="00E6379C">
        <w:rPr>
          <w:rFonts w:ascii="Times New Roman" w:hAnsi="Times New Roman" w:cs="Times New Roman"/>
          <w:sz w:val="24"/>
          <w:szCs w:val="24"/>
          <w:lang w:val="es-ES_tradnl"/>
        </w:rPr>
        <w:t xml:space="preserve"> Planeta–Agostini ed. Barcelona, 1984 (1925). Prólogo de la autora a la edición de 1961.</w:t>
      </w:r>
    </w:p>
    <w:p w:rsidR="007F2F8F" w:rsidRPr="00E6379C" w:rsidRDefault="007F2F8F" w:rsidP="00FD1AE3">
      <w:pPr>
        <w:jc w:val="both"/>
        <w:rPr>
          <w:rFonts w:ascii="Times New Roman" w:hAnsi="Times New Roman" w:cs="Times New Roman"/>
          <w:sz w:val="24"/>
          <w:szCs w:val="24"/>
          <w:lang w:val="es-ES_tradnl"/>
        </w:rPr>
      </w:pPr>
    </w:p>
    <w:p w:rsidR="007F2F8F" w:rsidRPr="00E518FF"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xml:space="preserve">MALINOWSKI, </w:t>
      </w:r>
      <w:proofErr w:type="spellStart"/>
      <w:r w:rsidRPr="00E6379C">
        <w:rPr>
          <w:rFonts w:ascii="Times New Roman" w:hAnsi="Times New Roman" w:cs="Times New Roman"/>
          <w:sz w:val="24"/>
          <w:szCs w:val="24"/>
          <w:lang w:val="es-ES_tradnl"/>
        </w:rPr>
        <w:t>Bronislaw</w:t>
      </w:r>
      <w:proofErr w:type="spellEnd"/>
      <w:r w:rsidRPr="00E6379C">
        <w:rPr>
          <w:rFonts w:ascii="Times New Roman" w:hAnsi="Times New Roman" w:cs="Times New Roman"/>
          <w:sz w:val="24"/>
          <w:szCs w:val="24"/>
          <w:lang w:val="es-ES_tradnl"/>
        </w:rPr>
        <w:t xml:space="preserve">: </w:t>
      </w:r>
      <w:r w:rsidRPr="00E6379C">
        <w:rPr>
          <w:rFonts w:ascii="Times New Roman" w:hAnsi="Times New Roman" w:cs="Times New Roman"/>
          <w:i/>
          <w:iCs/>
          <w:sz w:val="24"/>
          <w:szCs w:val="24"/>
          <w:lang w:val="es-ES_tradnl"/>
        </w:rPr>
        <w:t xml:space="preserve">Magia, ciencia y religión. </w:t>
      </w:r>
      <w:r w:rsidRPr="00E6379C">
        <w:rPr>
          <w:rFonts w:ascii="Times New Roman" w:hAnsi="Times New Roman" w:cs="Times New Roman"/>
          <w:sz w:val="24"/>
          <w:szCs w:val="24"/>
          <w:lang w:val="es-ES_tradnl"/>
        </w:rPr>
        <w:t>Planeta–Agostini ed. Barcelona, 1993 (1948). Págs. 17-42; 127-146 y 167-172.</w:t>
      </w:r>
    </w:p>
    <w:p w:rsidR="00E518FF" w:rsidRDefault="00D0525E" w:rsidP="00FD1AE3">
      <w:pPr>
        <w:jc w:val="both"/>
        <w:rPr>
          <w:rFonts w:ascii="Times New Roman" w:hAnsi="Times New Roman" w:cs="Times New Roman"/>
          <w:color w:val="FF0000"/>
          <w:sz w:val="24"/>
          <w:szCs w:val="24"/>
          <w:lang w:val="es-ES_tradnl"/>
        </w:rPr>
      </w:pPr>
      <w:hyperlink r:id="rId12" w:history="1">
        <w:r w:rsidR="00E518FF" w:rsidRPr="000B662B">
          <w:rPr>
            <w:rStyle w:val="Hipervnculo"/>
            <w:rFonts w:ascii="Times New Roman" w:hAnsi="Times New Roman" w:cs="Times New Roman"/>
            <w:sz w:val="24"/>
            <w:szCs w:val="24"/>
            <w:lang w:val="es-ES_tradnl"/>
          </w:rPr>
          <w:t>https://antroporecursos.files.wordpress.com/2009/03/malinowski-b-1948-magia-ciencia-y-religion.pdf</w:t>
        </w:r>
      </w:hyperlink>
      <w:r w:rsidR="00E518FF">
        <w:rPr>
          <w:rFonts w:ascii="Times New Roman" w:hAnsi="Times New Roman" w:cs="Times New Roman"/>
          <w:color w:val="FF0000"/>
          <w:sz w:val="24"/>
          <w:szCs w:val="24"/>
          <w:lang w:val="es-ES_tradnl"/>
        </w:rPr>
        <w:t xml:space="preserve"> </w:t>
      </w:r>
    </w:p>
    <w:p w:rsidR="00E518FF" w:rsidRPr="00E6379C" w:rsidRDefault="00E518FF" w:rsidP="00FD1AE3">
      <w:pPr>
        <w:jc w:val="both"/>
        <w:rPr>
          <w:rFonts w:ascii="Times New Roman" w:hAnsi="Times New Roman" w:cs="Times New Roman"/>
          <w:color w:val="FF0000"/>
          <w:sz w:val="24"/>
          <w:szCs w:val="24"/>
          <w:lang w:val="es-ES_tradnl"/>
        </w:rPr>
      </w:pPr>
    </w:p>
    <w:p w:rsidR="007F2F8F" w:rsidRPr="00E6379C" w:rsidRDefault="007F2F8F" w:rsidP="00FD1AE3">
      <w:pPr>
        <w:rPr>
          <w:rFonts w:ascii="Times New Roman" w:hAnsi="Times New Roman" w:cs="Times New Roman"/>
          <w:sz w:val="24"/>
          <w:szCs w:val="24"/>
        </w:rPr>
      </w:pPr>
      <w:r w:rsidRPr="00E6379C">
        <w:rPr>
          <w:rFonts w:ascii="Times New Roman" w:hAnsi="Times New Roman" w:cs="Times New Roman"/>
          <w:sz w:val="24"/>
          <w:szCs w:val="24"/>
        </w:rPr>
        <w:t xml:space="preserve">LÉVI-STRAUSS, Claude: </w:t>
      </w:r>
      <w:r w:rsidRPr="00E6379C">
        <w:rPr>
          <w:rFonts w:ascii="Times New Roman" w:hAnsi="Times New Roman" w:cs="Times New Roman"/>
          <w:i/>
          <w:iCs/>
          <w:sz w:val="24"/>
          <w:szCs w:val="24"/>
        </w:rPr>
        <w:t>Mito y significado.</w:t>
      </w:r>
      <w:r w:rsidRPr="00E6379C">
        <w:rPr>
          <w:rFonts w:ascii="Times New Roman" w:hAnsi="Times New Roman" w:cs="Times New Roman"/>
          <w:sz w:val="24"/>
          <w:szCs w:val="24"/>
        </w:rPr>
        <w:t xml:space="preserve"> Alianza Editorial, Buenos Aires. 1986. Capítulo II (Pensamiento "primitivo" y mente "civilizada"); Págs. 37-51. </w:t>
      </w:r>
      <w:hyperlink r:id="rId13" w:history="1">
        <w:r w:rsidRPr="00E6379C">
          <w:rPr>
            <w:rFonts w:ascii="Times New Roman" w:hAnsi="Times New Roman" w:cs="Times New Roman"/>
            <w:color w:val="0000FF"/>
            <w:sz w:val="24"/>
            <w:szCs w:val="24"/>
            <w:u w:val="single"/>
          </w:rPr>
          <w:t>http://asc2.files.wordpress.com/2007/10/mito-y-significado.pdf</w:t>
        </w:r>
      </w:hyperlink>
    </w:p>
    <w:p w:rsidR="007F2F8F" w:rsidRPr="00E6379C" w:rsidRDefault="007F2F8F" w:rsidP="00FD1AE3">
      <w:pPr>
        <w:rPr>
          <w:rFonts w:ascii="Times New Roman" w:hAnsi="Times New Roman" w:cs="Times New Roman"/>
          <w:sz w:val="24"/>
          <w:szCs w:val="24"/>
        </w:rPr>
      </w:pPr>
    </w:p>
    <w:p w:rsidR="007F2F8F" w:rsidRPr="00E6379C" w:rsidRDefault="007F2F8F" w:rsidP="00FD1AE3">
      <w:pPr>
        <w:rPr>
          <w:rFonts w:ascii="Times New Roman" w:hAnsi="Times New Roman" w:cs="Times New Roman"/>
          <w:sz w:val="24"/>
          <w:szCs w:val="24"/>
        </w:rPr>
      </w:pPr>
      <w:r w:rsidRPr="00E6379C">
        <w:rPr>
          <w:rFonts w:ascii="Times New Roman" w:hAnsi="Times New Roman" w:cs="Times New Roman"/>
          <w:sz w:val="24"/>
          <w:szCs w:val="24"/>
        </w:rPr>
        <w:lastRenderedPageBreak/>
        <w:t xml:space="preserve">LÉVI-STRAUSS, Claude: </w:t>
      </w:r>
      <w:r w:rsidRPr="00E6379C">
        <w:rPr>
          <w:rFonts w:ascii="Times New Roman" w:hAnsi="Times New Roman" w:cs="Times New Roman"/>
          <w:i/>
          <w:iCs/>
          <w:sz w:val="24"/>
          <w:szCs w:val="24"/>
        </w:rPr>
        <w:t>Tristes trópicos.</w:t>
      </w:r>
      <w:r w:rsidRPr="00E6379C">
        <w:rPr>
          <w:rFonts w:ascii="Times New Roman" w:hAnsi="Times New Roman" w:cs="Times New Roman"/>
          <w:sz w:val="24"/>
          <w:szCs w:val="24"/>
        </w:rPr>
        <w:t xml:space="preserve"> Paidós, Buenos Aires. 1997. Introducción. Capítulo I (La partida); Capítulo 22 (Buenos salvajes); Capítulo 38 (Un vasito de ron). Págs. 11-23; 229-243; 437-447.</w:t>
      </w:r>
    </w:p>
    <w:p w:rsidR="007F2F8F" w:rsidRPr="00E6379C" w:rsidRDefault="00D0525E" w:rsidP="00FD1AE3">
      <w:pPr>
        <w:rPr>
          <w:rFonts w:ascii="Times New Roman" w:hAnsi="Times New Roman" w:cs="Times New Roman"/>
          <w:sz w:val="24"/>
          <w:szCs w:val="24"/>
        </w:rPr>
      </w:pPr>
      <w:hyperlink r:id="rId14" w:history="1">
        <w:r w:rsidR="007F2F8F" w:rsidRPr="00E6379C">
          <w:rPr>
            <w:rStyle w:val="Hipervnculo"/>
            <w:rFonts w:ascii="Times New Roman" w:hAnsi="Times New Roman" w:cs="Times New Roman"/>
            <w:sz w:val="24"/>
            <w:szCs w:val="24"/>
          </w:rPr>
          <w:t>http://www.lasonora.org/pdfs/album5/Tristes-Tropicos.pdf</w:t>
        </w:r>
      </w:hyperlink>
    </w:p>
    <w:p w:rsidR="007F2F8F" w:rsidRPr="00E6379C" w:rsidRDefault="007F2F8F" w:rsidP="00FD1AE3">
      <w:pPr>
        <w:jc w:val="both"/>
        <w:rPr>
          <w:rFonts w:ascii="Times New Roman" w:hAnsi="Times New Roman" w:cs="Times New Roman"/>
          <w:sz w:val="24"/>
          <w:szCs w:val="24"/>
          <w:lang w:val="es-ES_tradnl"/>
        </w:rPr>
      </w:pP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xml:space="preserve">GINSBURG, </w:t>
      </w:r>
      <w:proofErr w:type="spellStart"/>
      <w:r w:rsidRPr="00E6379C">
        <w:rPr>
          <w:rFonts w:ascii="Times New Roman" w:hAnsi="Times New Roman" w:cs="Times New Roman"/>
          <w:sz w:val="24"/>
          <w:szCs w:val="24"/>
          <w:lang w:val="es-ES_tradnl"/>
        </w:rPr>
        <w:t>Faye</w:t>
      </w:r>
      <w:proofErr w:type="spellEnd"/>
      <w:r w:rsidRPr="00E6379C">
        <w:rPr>
          <w:rFonts w:ascii="Times New Roman" w:hAnsi="Times New Roman" w:cs="Times New Roman"/>
          <w:sz w:val="24"/>
          <w:szCs w:val="24"/>
          <w:lang w:val="es-ES_tradnl"/>
        </w:rPr>
        <w:t xml:space="preserve">: “Cuando los nativos son nuestros vecinos”. En: </w:t>
      </w:r>
      <w:proofErr w:type="spellStart"/>
      <w:r w:rsidRPr="00E6379C">
        <w:rPr>
          <w:rFonts w:ascii="Times New Roman" w:hAnsi="Times New Roman" w:cs="Times New Roman"/>
          <w:sz w:val="24"/>
          <w:szCs w:val="24"/>
          <w:lang w:val="es-ES_tradnl"/>
        </w:rPr>
        <w:t>Boivin</w:t>
      </w:r>
      <w:proofErr w:type="spellEnd"/>
      <w:r w:rsidRPr="00E6379C">
        <w:rPr>
          <w:rFonts w:ascii="Times New Roman" w:hAnsi="Times New Roman" w:cs="Times New Roman"/>
          <w:sz w:val="24"/>
          <w:szCs w:val="24"/>
          <w:lang w:val="es-ES_tradnl"/>
        </w:rPr>
        <w:t xml:space="preserve">, Mauricio, </w:t>
      </w:r>
      <w:proofErr w:type="spellStart"/>
      <w:r w:rsidRPr="00E6379C">
        <w:rPr>
          <w:rFonts w:ascii="Times New Roman" w:hAnsi="Times New Roman" w:cs="Times New Roman"/>
          <w:sz w:val="24"/>
          <w:szCs w:val="24"/>
          <w:lang w:val="es-ES_tradnl"/>
        </w:rPr>
        <w:t>Rosato</w:t>
      </w:r>
      <w:proofErr w:type="spellEnd"/>
      <w:r w:rsidRPr="00E6379C">
        <w:rPr>
          <w:rFonts w:ascii="Times New Roman" w:hAnsi="Times New Roman" w:cs="Times New Roman"/>
          <w:sz w:val="24"/>
          <w:szCs w:val="24"/>
          <w:lang w:val="es-ES_tradnl"/>
        </w:rPr>
        <w:t xml:space="preserve">, Ana y Victoria Arribas, </w:t>
      </w:r>
      <w:r w:rsidRPr="00E6379C">
        <w:rPr>
          <w:rFonts w:ascii="Times New Roman" w:hAnsi="Times New Roman" w:cs="Times New Roman"/>
          <w:i/>
          <w:iCs/>
          <w:sz w:val="24"/>
          <w:szCs w:val="24"/>
          <w:lang w:val="es-ES_tradnl"/>
        </w:rPr>
        <w:t xml:space="preserve">Constructores de Otredad, </w:t>
      </w:r>
      <w:r w:rsidRPr="00E6379C">
        <w:rPr>
          <w:rFonts w:ascii="Times New Roman" w:hAnsi="Times New Roman" w:cs="Times New Roman"/>
          <w:sz w:val="24"/>
          <w:szCs w:val="24"/>
          <w:lang w:val="es-ES_tradnl"/>
        </w:rPr>
        <w:t>EUDEBA, Buenos Aires, 1998.</w:t>
      </w:r>
    </w:p>
    <w:p w:rsidR="007F2F8F" w:rsidRPr="00E6379C" w:rsidRDefault="00D0525E" w:rsidP="00FD1AE3">
      <w:pPr>
        <w:jc w:val="both"/>
        <w:rPr>
          <w:rFonts w:ascii="Times New Roman" w:hAnsi="Times New Roman" w:cs="Times New Roman"/>
          <w:sz w:val="24"/>
          <w:szCs w:val="24"/>
          <w:lang w:val="es-ES_tradnl"/>
        </w:rPr>
      </w:pPr>
      <w:hyperlink r:id="rId15" w:history="1">
        <w:r w:rsidR="007F2F8F" w:rsidRPr="00E6379C">
          <w:rPr>
            <w:rStyle w:val="Hipervnculo"/>
            <w:rFonts w:ascii="Times New Roman" w:hAnsi="Times New Roman" w:cs="Times New Roman"/>
            <w:sz w:val="24"/>
            <w:szCs w:val="24"/>
            <w:lang w:val="es-ES_tradnl"/>
          </w:rPr>
          <w:t>http://iidypca.homestead.com/FundamentosAntropologia/Ginzburg_-_Cuando_los_nativos_son_nuestros_vecinos.pdf</w:t>
        </w:r>
      </w:hyperlink>
      <w:r w:rsidR="00E518FF">
        <w:rPr>
          <w:rFonts w:ascii="Times New Roman" w:hAnsi="Times New Roman" w:cs="Times New Roman"/>
          <w:sz w:val="24"/>
          <w:szCs w:val="24"/>
          <w:lang w:val="es-ES_tradnl"/>
        </w:rPr>
        <w:t xml:space="preserve"> </w:t>
      </w:r>
    </w:p>
    <w:p w:rsidR="007F2F8F" w:rsidRPr="00E6379C" w:rsidRDefault="007F2F8F" w:rsidP="00FD1AE3">
      <w:pPr>
        <w:jc w:val="both"/>
        <w:rPr>
          <w:rFonts w:ascii="Times New Roman" w:hAnsi="Times New Roman" w:cs="Times New Roman"/>
          <w:color w:val="FF0000"/>
          <w:sz w:val="24"/>
          <w:szCs w:val="24"/>
          <w:lang w:val="es-ES_tradnl"/>
        </w:rPr>
      </w:pPr>
    </w:p>
    <w:p w:rsidR="007F2F8F" w:rsidRPr="00E6379C" w:rsidRDefault="007F2F8F" w:rsidP="00FD1AE3">
      <w:pPr>
        <w:jc w:val="both"/>
        <w:rPr>
          <w:rFonts w:ascii="Times New Roman" w:hAnsi="Times New Roman" w:cs="Times New Roman"/>
          <w:b/>
          <w:bCs/>
          <w:sz w:val="24"/>
          <w:szCs w:val="24"/>
          <w:u w:val="single"/>
          <w:lang w:val="es-ES_tradnl"/>
        </w:rPr>
      </w:pPr>
    </w:p>
    <w:p w:rsidR="007F2F8F" w:rsidRPr="00E6379C" w:rsidRDefault="007F2F8F" w:rsidP="00FD1AE3">
      <w:pPr>
        <w:jc w:val="both"/>
        <w:rPr>
          <w:rFonts w:ascii="Times New Roman" w:hAnsi="Times New Roman" w:cs="Times New Roman"/>
          <w:b/>
          <w:bCs/>
          <w:sz w:val="24"/>
          <w:szCs w:val="24"/>
          <w:lang w:val="es-ES_tradnl"/>
        </w:rPr>
      </w:pPr>
      <w:r w:rsidRPr="00E6379C">
        <w:rPr>
          <w:rFonts w:ascii="Times New Roman" w:hAnsi="Times New Roman" w:cs="Times New Roman"/>
          <w:b/>
          <w:bCs/>
          <w:sz w:val="24"/>
          <w:szCs w:val="24"/>
          <w:u w:val="single"/>
          <w:lang w:val="es-ES_tradnl"/>
        </w:rPr>
        <w:t>Unidad II</w:t>
      </w:r>
      <w:r w:rsidRPr="00E6379C">
        <w:rPr>
          <w:rFonts w:ascii="Times New Roman" w:hAnsi="Times New Roman" w:cs="Times New Roman"/>
          <w:b/>
          <w:bCs/>
          <w:sz w:val="24"/>
          <w:szCs w:val="24"/>
          <w:lang w:val="es-ES_tradnl"/>
        </w:rPr>
        <w:t xml:space="preserve">: La modernidad como proyecto cultural. </w:t>
      </w:r>
    </w:p>
    <w:p w:rsidR="007F2F8F" w:rsidRPr="00E6379C" w:rsidRDefault="007F2F8F" w:rsidP="00FD1AE3">
      <w:pPr>
        <w:jc w:val="both"/>
        <w:rPr>
          <w:rFonts w:ascii="Times New Roman" w:hAnsi="Times New Roman" w:cs="Times New Roman"/>
          <w:sz w:val="24"/>
          <w:szCs w:val="24"/>
          <w:lang w:val="es-ES_tradnl"/>
        </w:rPr>
      </w:pP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La expansión de occidente y el colonialismo. El proyecto cultural de la modernidad. Sus alcances. Universalidad y diversidad. Civilización y culturas.</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La reflexividad en la modernidad.</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xml:space="preserve">Reflexividad y subordinación política y cultural. </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xml:space="preserve">Tensiones y problemas persistentes: autoconciencia y autonomía; derechos </w:t>
      </w:r>
      <w:proofErr w:type="spellStart"/>
      <w:r w:rsidRPr="00E6379C">
        <w:rPr>
          <w:rFonts w:ascii="Times New Roman" w:hAnsi="Times New Roman" w:cs="Times New Roman"/>
          <w:sz w:val="24"/>
          <w:szCs w:val="24"/>
          <w:lang w:val="es-ES_tradnl"/>
        </w:rPr>
        <w:t>humanos</w:t>
      </w:r>
      <w:proofErr w:type="gramStart"/>
      <w:r w:rsidRPr="00E6379C">
        <w:rPr>
          <w:rFonts w:ascii="Times New Roman" w:hAnsi="Times New Roman" w:cs="Times New Roman"/>
          <w:sz w:val="24"/>
          <w:szCs w:val="24"/>
          <w:lang w:val="es-ES_tradnl"/>
        </w:rPr>
        <w:t>;derechos</w:t>
      </w:r>
      <w:proofErr w:type="spellEnd"/>
      <w:proofErr w:type="gramEnd"/>
      <w:r w:rsidRPr="00E6379C">
        <w:rPr>
          <w:rFonts w:ascii="Times New Roman" w:hAnsi="Times New Roman" w:cs="Times New Roman"/>
          <w:sz w:val="24"/>
          <w:szCs w:val="24"/>
          <w:lang w:val="es-ES_tradnl"/>
        </w:rPr>
        <w:t xml:space="preserve"> culturales</w:t>
      </w:r>
    </w:p>
    <w:p w:rsidR="007F2F8F" w:rsidRPr="00E6379C" w:rsidRDefault="007F2F8F" w:rsidP="00FD1AE3">
      <w:pPr>
        <w:jc w:val="both"/>
        <w:rPr>
          <w:rFonts w:ascii="Times New Roman" w:hAnsi="Times New Roman" w:cs="Times New Roman"/>
          <w:sz w:val="24"/>
          <w:szCs w:val="24"/>
          <w:lang w:val="es-ES_tradnl"/>
        </w:rPr>
      </w:pPr>
    </w:p>
    <w:p w:rsidR="007F2F8F" w:rsidRPr="00E6379C" w:rsidRDefault="007F2F8F" w:rsidP="00FD1AE3">
      <w:pPr>
        <w:pStyle w:val="Ttulo1"/>
        <w:tabs>
          <w:tab w:val="clear" w:pos="0"/>
        </w:tabs>
        <w:rPr>
          <w:rFonts w:ascii="Times New Roman" w:hAnsi="Times New Roman" w:cs="Times New Roman"/>
          <w:b/>
          <w:bCs/>
          <w:sz w:val="24"/>
          <w:szCs w:val="24"/>
          <w:u w:val="none"/>
          <w:lang w:val="es-ES_tradnl"/>
        </w:rPr>
      </w:pPr>
      <w:r w:rsidRPr="00E6379C">
        <w:rPr>
          <w:rFonts w:ascii="Times New Roman" w:hAnsi="Times New Roman" w:cs="Times New Roman"/>
          <w:b/>
          <w:bCs/>
          <w:sz w:val="24"/>
          <w:szCs w:val="24"/>
          <w:lang w:val="es-ES_tradnl"/>
        </w:rPr>
        <w:t>Bibliografía</w:t>
      </w:r>
    </w:p>
    <w:p w:rsidR="007F2F8F" w:rsidRPr="00E6379C" w:rsidRDefault="007F2F8F" w:rsidP="00FD1AE3">
      <w:pPr>
        <w:rPr>
          <w:rFonts w:ascii="Times New Roman" w:hAnsi="Times New Roman" w:cs="Times New Roman"/>
          <w:sz w:val="24"/>
          <w:szCs w:val="24"/>
          <w:lang w:val="es-ES_tradnl"/>
        </w:rPr>
      </w:pPr>
    </w:p>
    <w:p w:rsidR="007F2F8F" w:rsidRDefault="007F2F8F" w:rsidP="00FD1AE3">
      <w:pPr>
        <w:jc w:val="both"/>
        <w:rPr>
          <w:rFonts w:ascii="Times New Roman" w:hAnsi="Times New Roman" w:cs="Times New Roman"/>
          <w:sz w:val="24"/>
          <w:szCs w:val="24"/>
          <w:lang w:val="es-ES_tradnl"/>
        </w:rPr>
      </w:pPr>
      <w:r w:rsidRPr="00DC61F2">
        <w:rPr>
          <w:rFonts w:ascii="Times New Roman" w:hAnsi="Times New Roman" w:cs="Times New Roman"/>
          <w:sz w:val="24"/>
          <w:szCs w:val="24"/>
          <w:lang w:val="es-ES_tradnl"/>
        </w:rPr>
        <w:t>EISENSTADT, Samuel N.:</w:t>
      </w:r>
      <w:r w:rsidR="00601FED" w:rsidRPr="00DC61F2">
        <w:rPr>
          <w:rFonts w:ascii="Times New Roman" w:hAnsi="Times New Roman" w:cs="Times New Roman"/>
          <w:sz w:val="24"/>
          <w:szCs w:val="24"/>
          <w:lang w:val="es-ES_tradnl"/>
        </w:rPr>
        <w:t xml:space="preserve"> </w:t>
      </w:r>
      <w:r w:rsidRPr="00DC61F2">
        <w:rPr>
          <w:rFonts w:ascii="Times New Roman" w:hAnsi="Times New Roman" w:cs="Times New Roman"/>
          <w:sz w:val="24"/>
          <w:szCs w:val="24"/>
          <w:lang w:val="es-ES_tradnl"/>
        </w:rPr>
        <w:t xml:space="preserve">“La dimensión civilizadora de la modernidad. La modernidad como una forma concreta de civilización”. En: J. </w:t>
      </w:r>
      <w:proofErr w:type="spellStart"/>
      <w:r w:rsidRPr="00DC61F2">
        <w:rPr>
          <w:rFonts w:ascii="Times New Roman" w:hAnsi="Times New Roman" w:cs="Times New Roman"/>
          <w:sz w:val="24"/>
          <w:szCs w:val="24"/>
          <w:lang w:val="es-ES_tradnl"/>
        </w:rPr>
        <w:t>Beriain</w:t>
      </w:r>
      <w:proofErr w:type="spellEnd"/>
      <w:r w:rsidRPr="00DC61F2">
        <w:rPr>
          <w:rFonts w:ascii="Times New Roman" w:hAnsi="Times New Roman" w:cs="Times New Roman"/>
          <w:sz w:val="24"/>
          <w:szCs w:val="24"/>
          <w:lang w:val="es-ES_tradnl"/>
        </w:rPr>
        <w:t xml:space="preserve"> y M. </w:t>
      </w:r>
      <w:proofErr w:type="spellStart"/>
      <w:r w:rsidRPr="00DC61F2">
        <w:rPr>
          <w:rFonts w:ascii="Times New Roman" w:hAnsi="Times New Roman" w:cs="Times New Roman"/>
          <w:sz w:val="24"/>
          <w:szCs w:val="24"/>
          <w:lang w:val="es-ES_tradnl"/>
        </w:rPr>
        <w:t>Aguiluz</w:t>
      </w:r>
      <w:proofErr w:type="spellEnd"/>
      <w:r w:rsidRPr="00DC61F2">
        <w:rPr>
          <w:rFonts w:ascii="Times New Roman" w:hAnsi="Times New Roman" w:cs="Times New Roman"/>
          <w:sz w:val="24"/>
          <w:szCs w:val="24"/>
          <w:lang w:val="es-ES_tradnl"/>
        </w:rPr>
        <w:t xml:space="preserve"> (Eds.):</w:t>
      </w:r>
      <w:r w:rsidR="00601FED" w:rsidRPr="00DC61F2">
        <w:rPr>
          <w:rFonts w:ascii="Times New Roman" w:hAnsi="Times New Roman" w:cs="Times New Roman"/>
          <w:sz w:val="24"/>
          <w:szCs w:val="24"/>
          <w:lang w:val="es-ES_tradnl"/>
        </w:rPr>
        <w:t xml:space="preserve"> </w:t>
      </w:r>
      <w:r w:rsidRPr="00DC61F2">
        <w:rPr>
          <w:rFonts w:ascii="Times New Roman" w:hAnsi="Times New Roman" w:cs="Times New Roman"/>
          <w:i/>
          <w:iCs/>
          <w:sz w:val="24"/>
          <w:szCs w:val="24"/>
          <w:lang w:val="es-ES_tradnl"/>
        </w:rPr>
        <w:t>Las contradicciones culturales de la modernidad.</w:t>
      </w:r>
      <w:r w:rsidR="00601FED" w:rsidRPr="00DC61F2">
        <w:rPr>
          <w:rFonts w:ascii="Times New Roman" w:hAnsi="Times New Roman" w:cs="Times New Roman"/>
          <w:i/>
          <w:iCs/>
          <w:sz w:val="24"/>
          <w:szCs w:val="24"/>
          <w:lang w:val="es-ES_tradnl"/>
        </w:rPr>
        <w:t xml:space="preserve"> </w:t>
      </w:r>
      <w:proofErr w:type="spellStart"/>
      <w:r w:rsidRPr="00DC61F2">
        <w:rPr>
          <w:rFonts w:ascii="Times New Roman" w:hAnsi="Times New Roman" w:cs="Times New Roman"/>
          <w:sz w:val="24"/>
          <w:szCs w:val="24"/>
          <w:lang w:val="es-ES_tradnl"/>
        </w:rPr>
        <w:t>Anthropos</w:t>
      </w:r>
      <w:proofErr w:type="spellEnd"/>
      <w:r w:rsidRPr="00DC61F2">
        <w:rPr>
          <w:rFonts w:ascii="Times New Roman" w:hAnsi="Times New Roman" w:cs="Times New Roman"/>
          <w:sz w:val="24"/>
          <w:szCs w:val="24"/>
          <w:lang w:val="es-ES_tradnl"/>
        </w:rPr>
        <w:t>, Barcelona, 2007</w:t>
      </w:r>
      <w:r w:rsidR="00DC61F2">
        <w:rPr>
          <w:rFonts w:ascii="Times New Roman" w:hAnsi="Times New Roman" w:cs="Times New Roman"/>
          <w:sz w:val="24"/>
          <w:szCs w:val="24"/>
          <w:lang w:val="es-ES_tradnl"/>
        </w:rPr>
        <w:t>.</w:t>
      </w:r>
    </w:p>
    <w:p w:rsidR="00E50C7A" w:rsidRPr="00E6379C" w:rsidRDefault="00E50C7A" w:rsidP="00FD1AE3">
      <w:pPr>
        <w:jc w:val="both"/>
        <w:rPr>
          <w:rFonts w:ascii="Times New Roman" w:hAnsi="Times New Roman" w:cs="Times New Roman"/>
          <w:sz w:val="24"/>
          <w:szCs w:val="24"/>
          <w:lang w:val="es-ES_tradnl"/>
        </w:rPr>
      </w:pPr>
    </w:p>
    <w:p w:rsidR="007F2F8F"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xml:space="preserve">DE SOUSA SANTOS, </w:t>
      </w:r>
      <w:proofErr w:type="spellStart"/>
      <w:r w:rsidRPr="00E6379C">
        <w:rPr>
          <w:rFonts w:ascii="Times New Roman" w:hAnsi="Times New Roman" w:cs="Times New Roman"/>
          <w:sz w:val="24"/>
          <w:szCs w:val="24"/>
          <w:lang w:val="es-ES_tradnl"/>
        </w:rPr>
        <w:t>Boaventura</w:t>
      </w:r>
      <w:proofErr w:type="spellEnd"/>
      <w:r w:rsidRPr="00E6379C">
        <w:rPr>
          <w:rFonts w:ascii="Times New Roman" w:hAnsi="Times New Roman" w:cs="Times New Roman"/>
          <w:sz w:val="24"/>
          <w:szCs w:val="24"/>
          <w:lang w:val="es-ES_tradnl"/>
        </w:rPr>
        <w:t xml:space="preserve">: “El fin de los descubrimientos imperiales”. En: </w:t>
      </w:r>
      <w:r w:rsidRPr="00E6379C">
        <w:rPr>
          <w:rFonts w:ascii="Times New Roman" w:hAnsi="Times New Roman" w:cs="Times New Roman"/>
          <w:i/>
          <w:iCs/>
          <w:sz w:val="24"/>
          <w:szCs w:val="24"/>
          <w:lang w:val="es-ES_tradnl"/>
        </w:rPr>
        <w:t>La caída del Ángelus novas,</w:t>
      </w:r>
      <w:r w:rsidRPr="00E6379C">
        <w:rPr>
          <w:rFonts w:ascii="Times New Roman" w:hAnsi="Times New Roman" w:cs="Times New Roman"/>
          <w:sz w:val="24"/>
          <w:szCs w:val="24"/>
          <w:lang w:val="es-ES_tradnl"/>
        </w:rPr>
        <w:t xml:space="preserve"> ILSA-Univ. </w:t>
      </w:r>
      <w:proofErr w:type="spellStart"/>
      <w:r w:rsidRPr="00E6379C">
        <w:rPr>
          <w:rFonts w:ascii="Times New Roman" w:hAnsi="Times New Roman" w:cs="Times New Roman"/>
          <w:sz w:val="24"/>
          <w:szCs w:val="24"/>
          <w:lang w:val="es-ES_tradnl"/>
        </w:rPr>
        <w:t>Nac</w:t>
      </w:r>
      <w:proofErr w:type="spellEnd"/>
      <w:r w:rsidRPr="00E6379C">
        <w:rPr>
          <w:rFonts w:ascii="Times New Roman" w:hAnsi="Times New Roman" w:cs="Times New Roman"/>
          <w:sz w:val="24"/>
          <w:szCs w:val="24"/>
          <w:lang w:val="es-ES_tradnl"/>
        </w:rPr>
        <w:t xml:space="preserve">. De Colombia, Bogotá, 2003. </w:t>
      </w:r>
    </w:p>
    <w:p w:rsidR="00BE3DE8" w:rsidRDefault="00D0525E" w:rsidP="00FD1AE3">
      <w:pPr>
        <w:jc w:val="both"/>
        <w:rPr>
          <w:rFonts w:ascii="Times New Roman" w:hAnsi="Times New Roman" w:cs="Times New Roman"/>
          <w:sz w:val="24"/>
          <w:szCs w:val="24"/>
          <w:lang w:val="es-ES_tradnl"/>
        </w:rPr>
      </w:pPr>
      <w:hyperlink r:id="rId16" w:history="1">
        <w:r w:rsidR="00E314A8" w:rsidRPr="000B662B">
          <w:rPr>
            <w:rStyle w:val="Hipervnculo"/>
            <w:rFonts w:ascii="Times New Roman" w:hAnsi="Times New Roman" w:cs="Times New Roman"/>
            <w:sz w:val="24"/>
            <w:szCs w:val="24"/>
            <w:lang w:val="es-ES_tradnl"/>
          </w:rPr>
          <w:t>http://polsocytrabiigg.sociales.uba.ar/files/2014/03/Sousa.pdf</w:t>
        </w:r>
      </w:hyperlink>
      <w:r w:rsidR="00E314A8">
        <w:rPr>
          <w:rFonts w:ascii="Times New Roman" w:hAnsi="Times New Roman" w:cs="Times New Roman"/>
          <w:sz w:val="24"/>
          <w:szCs w:val="24"/>
          <w:lang w:val="es-ES_tradnl"/>
        </w:rPr>
        <w:t xml:space="preserve"> </w:t>
      </w:r>
    </w:p>
    <w:p w:rsidR="00E314A8" w:rsidRDefault="00D0525E" w:rsidP="00FD1AE3">
      <w:pPr>
        <w:jc w:val="both"/>
        <w:rPr>
          <w:rFonts w:ascii="Times New Roman" w:hAnsi="Times New Roman" w:cs="Times New Roman"/>
          <w:sz w:val="24"/>
          <w:szCs w:val="24"/>
          <w:lang w:val="es-ES_tradnl"/>
        </w:rPr>
      </w:pPr>
      <w:hyperlink r:id="rId17" w:history="1">
        <w:r w:rsidR="00E314A8" w:rsidRPr="000B662B">
          <w:rPr>
            <w:rStyle w:val="Hipervnculo"/>
            <w:rFonts w:ascii="Times New Roman" w:hAnsi="Times New Roman" w:cs="Times New Roman"/>
            <w:sz w:val="24"/>
            <w:szCs w:val="24"/>
            <w:lang w:val="es-ES_tradnl"/>
          </w:rPr>
          <w:t>http://www.boaventuradesousasantos.pt/media/La%20caida%20del%20angelus%20novus_ILSA.pdf</w:t>
        </w:r>
      </w:hyperlink>
      <w:r w:rsidR="00E314A8">
        <w:rPr>
          <w:rFonts w:ascii="Times New Roman" w:hAnsi="Times New Roman" w:cs="Times New Roman"/>
          <w:sz w:val="24"/>
          <w:szCs w:val="24"/>
          <w:lang w:val="es-ES_tradnl"/>
        </w:rPr>
        <w:t xml:space="preserve"> </w:t>
      </w:r>
    </w:p>
    <w:p w:rsidR="00E314A8" w:rsidRPr="00E6379C" w:rsidRDefault="00E314A8" w:rsidP="00FD1AE3">
      <w:pPr>
        <w:jc w:val="both"/>
        <w:rPr>
          <w:rFonts w:ascii="Times New Roman" w:hAnsi="Times New Roman" w:cs="Times New Roman"/>
          <w:sz w:val="24"/>
          <w:szCs w:val="24"/>
          <w:lang w:val="es-ES_tradnl"/>
        </w:rPr>
      </w:pPr>
    </w:p>
    <w:p w:rsidR="00BE3DE8" w:rsidRDefault="007F2F8F" w:rsidP="00FD1AE3">
      <w:pPr>
        <w:jc w:val="both"/>
        <w:rPr>
          <w:rFonts w:ascii="Times New Roman" w:hAnsi="Times New Roman" w:cs="Times New Roman"/>
          <w:sz w:val="24"/>
          <w:szCs w:val="24"/>
          <w:lang w:val="es-ES_tradnl"/>
        </w:rPr>
      </w:pPr>
      <w:r w:rsidRPr="00DC61F2">
        <w:rPr>
          <w:rFonts w:ascii="Times New Roman" w:hAnsi="Times New Roman" w:cs="Times New Roman"/>
          <w:sz w:val="24"/>
          <w:szCs w:val="24"/>
          <w:lang w:val="es-ES_tradnl"/>
        </w:rPr>
        <w:t xml:space="preserve">GIDDENS, Anthony: </w:t>
      </w:r>
      <w:r w:rsidRPr="00DC61F2">
        <w:rPr>
          <w:rFonts w:ascii="Times New Roman" w:hAnsi="Times New Roman" w:cs="Times New Roman"/>
          <w:i/>
          <w:iCs/>
          <w:sz w:val="24"/>
          <w:szCs w:val="24"/>
          <w:lang w:val="es-ES_tradnl"/>
        </w:rPr>
        <w:t>Consecuencias de la modernidad</w:t>
      </w:r>
      <w:r w:rsidRPr="00DC61F2">
        <w:rPr>
          <w:rFonts w:ascii="Times New Roman" w:hAnsi="Times New Roman" w:cs="Times New Roman"/>
          <w:sz w:val="24"/>
          <w:szCs w:val="24"/>
          <w:lang w:val="es-ES_tradnl"/>
        </w:rPr>
        <w:t>, Alianza Universid</w:t>
      </w:r>
      <w:r w:rsidR="00BE3DE8" w:rsidRPr="00DC61F2">
        <w:rPr>
          <w:rFonts w:ascii="Times New Roman" w:hAnsi="Times New Roman" w:cs="Times New Roman"/>
          <w:sz w:val="24"/>
          <w:szCs w:val="24"/>
          <w:lang w:val="es-ES_tradnl"/>
        </w:rPr>
        <w:t>ad, Madrid, 1994. Págs.  15-68.</w:t>
      </w:r>
    </w:p>
    <w:p w:rsidR="007F2F8F" w:rsidRPr="00E6379C" w:rsidRDefault="007F2F8F" w:rsidP="00FD1AE3">
      <w:pPr>
        <w:jc w:val="both"/>
        <w:rPr>
          <w:rFonts w:ascii="Times New Roman" w:hAnsi="Times New Roman" w:cs="Times New Roman"/>
          <w:color w:val="FF0000"/>
          <w:sz w:val="24"/>
          <w:szCs w:val="24"/>
          <w:lang w:val="es-ES_tradnl"/>
        </w:rPr>
      </w:pPr>
    </w:p>
    <w:p w:rsidR="007F2F8F" w:rsidRPr="00E6379C" w:rsidRDefault="007F2F8F" w:rsidP="00FD1AE3">
      <w:pPr>
        <w:rPr>
          <w:rFonts w:ascii="Times New Roman" w:hAnsi="Times New Roman" w:cs="Times New Roman"/>
          <w:sz w:val="24"/>
          <w:szCs w:val="24"/>
        </w:rPr>
      </w:pPr>
      <w:r w:rsidRPr="00E6379C">
        <w:rPr>
          <w:rFonts w:ascii="Times New Roman" w:hAnsi="Times New Roman" w:cs="Times New Roman"/>
          <w:sz w:val="24"/>
          <w:szCs w:val="24"/>
        </w:rPr>
        <w:t xml:space="preserve">BAUMAN, </w:t>
      </w:r>
      <w:proofErr w:type="spellStart"/>
      <w:r w:rsidRPr="00E6379C">
        <w:rPr>
          <w:rFonts w:ascii="Times New Roman" w:hAnsi="Times New Roman" w:cs="Times New Roman"/>
          <w:sz w:val="24"/>
          <w:szCs w:val="24"/>
        </w:rPr>
        <w:t>Zygmunt</w:t>
      </w:r>
      <w:proofErr w:type="spellEnd"/>
      <w:r w:rsidRPr="00E6379C">
        <w:rPr>
          <w:rFonts w:ascii="Times New Roman" w:hAnsi="Times New Roman" w:cs="Times New Roman"/>
          <w:sz w:val="24"/>
          <w:szCs w:val="24"/>
        </w:rPr>
        <w:t xml:space="preserve">: "Guardabosques convertidos en jardineros". En: </w:t>
      </w:r>
      <w:r w:rsidRPr="00E6379C">
        <w:rPr>
          <w:rFonts w:ascii="Times New Roman" w:hAnsi="Times New Roman" w:cs="Times New Roman"/>
          <w:i/>
          <w:iCs/>
          <w:sz w:val="24"/>
          <w:szCs w:val="24"/>
        </w:rPr>
        <w:t>Legisladores e intérpretes.</w:t>
      </w:r>
      <w:r w:rsidRPr="00E6379C">
        <w:rPr>
          <w:rFonts w:ascii="Times New Roman" w:hAnsi="Times New Roman" w:cs="Times New Roman"/>
          <w:sz w:val="24"/>
          <w:szCs w:val="24"/>
        </w:rPr>
        <w:t xml:space="preserve"> UNQUI, Buenos Aires. 1997. Capítulo IV. </w:t>
      </w:r>
    </w:p>
    <w:p w:rsidR="007F2F8F" w:rsidRDefault="00D0525E" w:rsidP="00FD1AE3">
      <w:pPr>
        <w:jc w:val="both"/>
        <w:rPr>
          <w:rFonts w:ascii="Times New Roman" w:hAnsi="Times New Roman" w:cs="Times New Roman"/>
          <w:color w:val="FF0000"/>
          <w:sz w:val="24"/>
          <w:szCs w:val="24"/>
          <w:lang w:val="es-ES_tradnl"/>
        </w:rPr>
      </w:pPr>
      <w:hyperlink r:id="rId18" w:history="1">
        <w:r w:rsidR="00E314A8" w:rsidRPr="000B662B">
          <w:rPr>
            <w:rStyle w:val="Hipervnculo"/>
            <w:rFonts w:ascii="Times New Roman" w:hAnsi="Times New Roman" w:cs="Times New Roman"/>
            <w:sz w:val="24"/>
            <w:szCs w:val="24"/>
            <w:lang w:val="es-ES_tradnl"/>
          </w:rPr>
          <w:t>https://laflordelavidadotnet.files.wordpress.com/2012/06/zygmunt-bauman-lei-3456.pdf</w:t>
        </w:r>
      </w:hyperlink>
      <w:r w:rsidR="00E314A8">
        <w:rPr>
          <w:rFonts w:ascii="Times New Roman" w:hAnsi="Times New Roman" w:cs="Times New Roman"/>
          <w:color w:val="FF0000"/>
          <w:sz w:val="24"/>
          <w:szCs w:val="24"/>
          <w:lang w:val="es-ES_tradnl"/>
        </w:rPr>
        <w:t xml:space="preserve"> </w:t>
      </w:r>
    </w:p>
    <w:p w:rsidR="00E314A8" w:rsidRDefault="00E314A8" w:rsidP="00FD1AE3">
      <w:pPr>
        <w:jc w:val="both"/>
        <w:rPr>
          <w:rFonts w:ascii="Times New Roman" w:hAnsi="Times New Roman" w:cs="Times New Roman"/>
          <w:color w:val="FF0000"/>
          <w:sz w:val="24"/>
          <w:szCs w:val="24"/>
          <w:lang w:val="es-ES_tradnl"/>
        </w:rPr>
      </w:pPr>
    </w:p>
    <w:p w:rsidR="00E314A8" w:rsidRPr="00E6379C" w:rsidRDefault="00E314A8" w:rsidP="00FD1AE3">
      <w:pPr>
        <w:jc w:val="both"/>
        <w:rPr>
          <w:rFonts w:ascii="Times New Roman" w:hAnsi="Times New Roman" w:cs="Times New Roman"/>
          <w:color w:val="FF0000"/>
          <w:sz w:val="24"/>
          <w:szCs w:val="24"/>
          <w:lang w:val="es-ES_tradnl"/>
        </w:rPr>
      </w:pPr>
    </w:p>
    <w:p w:rsidR="007F2F8F" w:rsidRPr="00E6379C" w:rsidRDefault="007F2F8F" w:rsidP="00FD1AE3">
      <w:pPr>
        <w:jc w:val="both"/>
        <w:rPr>
          <w:rFonts w:ascii="Times New Roman" w:hAnsi="Times New Roman" w:cs="Times New Roman"/>
          <w:b/>
          <w:bCs/>
          <w:sz w:val="24"/>
          <w:szCs w:val="24"/>
          <w:u w:val="single"/>
          <w:lang w:val="es-ES_tradnl"/>
        </w:rPr>
      </w:pPr>
      <w:r w:rsidRPr="00E6379C">
        <w:rPr>
          <w:rFonts w:ascii="Times New Roman" w:hAnsi="Times New Roman" w:cs="Times New Roman"/>
          <w:b/>
          <w:bCs/>
          <w:sz w:val="24"/>
          <w:szCs w:val="24"/>
          <w:u w:val="single"/>
          <w:lang w:val="es-ES_tradnl"/>
        </w:rPr>
        <w:t>Lecturas de Taller</w:t>
      </w:r>
    </w:p>
    <w:p w:rsidR="007F2F8F" w:rsidRPr="00E6379C" w:rsidRDefault="007F2F8F" w:rsidP="00FD1AE3">
      <w:pPr>
        <w:jc w:val="both"/>
        <w:rPr>
          <w:rFonts w:ascii="Times New Roman" w:hAnsi="Times New Roman" w:cs="Times New Roman"/>
          <w:sz w:val="24"/>
          <w:szCs w:val="24"/>
          <w:lang w:val="es-ES_tradnl"/>
        </w:rPr>
      </w:pP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xml:space="preserve">COWAN, Jane K.: “Cultura y derechos después de Culture and </w:t>
      </w:r>
      <w:proofErr w:type="spellStart"/>
      <w:r w:rsidRPr="00E6379C">
        <w:rPr>
          <w:rFonts w:ascii="Times New Roman" w:hAnsi="Times New Roman" w:cs="Times New Roman"/>
          <w:sz w:val="24"/>
          <w:szCs w:val="24"/>
          <w:lang w:val="es-ES_tradnl"/>
        </w:rPr>
        <w:t>Rights</w:t>
      </w:r>
      <w:proofErr w:type="spellEnd"/>
      <w:r w:rsidRPr="00E6379C">
        <w:rPr>
          <w:rFonts w:ascii="Times New Roman" w:hAnsi="Times New Roman" w:cs="Times New Roman"/>
          <w:sz w:val="24"/>
          <w:szCs w:val="24"/>
          <w:lang w:val="es-ES_tradnl"/>
        </w:rPr>
        <w:t>” - Revista de Antropología Social - 2010, 19</w:t>
      </w:r>
    </w:p>
    <w:p w:rsidR="007F2F8F" w:rsidRPr="00E6379C" w:rsidRDefault="00D0525E" w:rsidP="00FD1AE3">
      <w:pPr>
        <w:jc w:val="both"/>
        <w:rPr>
          <w:rFonts w:ascii="Times New Roman" w:hAnsi="Times New Roman" w:cs="Times New Roman"/>
          <w:sz w:val="24"/>
          <w:szCs w:val="24"/>
          <w:lang w:val="es-ES_tradnl"/>
        </w:rPr>
      </w:pPr>
      <w:hyperlink r:id="rId19" w:history="1">
        <w:r w:rsidR="007F2F8F" w:rsidRPr="00E6379C">
          <w:rPr>
            <w:rStyle w:val="Hipervnculo"/>
            <w:rFonts w:ascii="Times New Roman" w:hAnsi="Times New Roman" w:cs="Times New Roman"/>
            <w:sz w:val="24"/>
            <w:szCs w:val="24"/>
            <w:lang w:val="es-ES_tradnl"/>
          </w:rPr>
          <w:t>http://revistas.ucm.es/index.php/RASO/article/viewFile/RASO1010110067A/8708</w:t>
        </w:r>
      </w:hyperlink>
    </w:p>
    <w:p w:rsidR="007F2F8F" w:rsidRPr="00E6379C" w:rsidRDefault="007F2F8F" w:rsidP="00FD1AE3">
      <w:pPr>
        <w:jc w:val="both"/>
        <w:rPr>
          <w:rFonts w:ascii="Times New Roman" w:hAnsi="Times New Roman" w:cs="Times New Roman"/>
          <w:sz w:val="24"/>
          <w:szCs w:val="24"/>
          <w:lang w:val="es-ES_tradnl"/>
        </w:rPr>
      </w:pP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xml:space="preserve">DE SOUSA SANTOS, </w:t>
      </w:r>
      <w:proofErr w:type="spellStart"/>
      <w:r w:rsidRPr="00E6379C">
        <w:rPr>
          <w:rFonts w:ascii="Times New Roman" w:hAnsi="Times New Roman" w:cs="Times New Roman"/>
          <w:sz w:val="24"/>
          <w:szCs w:val="24"/>
          <w:lang w:val="es-ES_tradnl"/>
        </w:rPr>
        <w:t>Boaventura</w:t>
      </w:r>
      <w:proofErr w:type="spellEnd"/>
      <w:r w:rsidRPr="00E6379C">
        <w:rPr>
          <w:rFonts w:ascii="Times New Roman" w:hAnsi="Times New Roman" w:cs="Times New Roman"/>
          <w:sz w:val="24"/>
          <w:szCs w:val="24"/>
          <w:lang w:val="es-ES_tradnl"/>
        </w:rPr>
        <w:t xml:space="preserve">: </w:t>
      </w:r>
      <w:r w:rsidRPr="00E6379C">
        <w:rPr>
          <w:rFonts w:ascii="Times New Roman" w:hAnsi="Times New Roman" w:cs="Times New Roman"/>
          <w:i/>
          <w:iCs/>
          <w:sz w:val="24"/>
          <w:szCs w:val="24"/>
          <w:lang w:val="es-ES_tradnl"/>
        </w:rPr>
        <w:t>De la mano de Alicia. Lo social y lo político en la posmodernidad.</w:t>
      </w:r>
      <w:r w:rsidRPr="00E6379C">
        <w:rPr>
          <w:rFonts w:ascii="Times New Roman" w:hAnsi="Times New Roman" w:cs="Times New Roman"/>
          <w:sz w:val="24"/>
          <w:szCs w:val="24"/>
          <w:lang w:val="es-ES_tradnl"/>
        </w:rPr>
        <w:t xml:space="preserve"> Siglo del Hombre Editores/Ediciones </w:t>
      </w:r>
      <w:proofErr w:type="spellStart"/>
      <w:r w:rsidRPr="00E6379C">
        <w:rPr>
          <w:rFonts w:ascii="Times New Roman" w:hAnsi="Times New Roman" w:cs="Times New Roman"/>
          <w:sz w:val="24"/>
          <w:szCs w:val="24"/>
          <w:lang w:val="es-ES_tradnl"/>
        </w:rPr>
        <w:t>Uniandes</w:t>
      </w:r>
      <w:proofErr w:type="spellEnd"/>
      <w:r w:rsidRPr="00E6379C">
        <w:rPr>
          <w:rFonts w:ascii="Times New Roman" w:hAnsi="Times New Roman" w:cs="Times New Roman"/>
          <w:sz w:val="24"/>
          <w:szCs w:val="24"/>
          <w:lang w:val="es-ES_tradnl"/>
        </w:rPr>
        <w:t xml:space="preserve">, Bogotá, 1998 (Cap. “Hacia una concepción multicultural de los derechos humanos”, </w:t>
      </w:r>
      <w:proofErr w:type="gramStart"/>
      <w:r w:rsidRPr="00E6379C">
        <w:rPr>
          <w:rFonts w:ascii="Times New Roman" w:hAnsi="Times New Roman" w:cs="Times New Roman"/>
          <w:sz w:val="24"/>
          <w:szCs w:val="24"/>
          <w:lang w:val="es-ES_tradnl"/>
        </w:rPr>
        <w:t>págs..</w:t>
      </w:r>
      <w:proofErr w:type="gramEnd"/>
      <w:r w:rsidRPr="00E6379C">
        <w:rPr>
          <w:rFonts w:ascii="Times New Roman" w:hAnsi="Times New Roman" w:cs="Times New Roman"/>
          <w:sz w:val="24"/>
          <w:szCs w:val="24"/>
          <w:lang w:val="es-ES_tradnl"/>
        </w:rPr>
        <w:t xml:space="preserve">  345-367).</w:t>
      </w:r>
    </w:p>
    <w:p w:rsidR="007F2F8F" w:rsidRPr="00E6379C" w:rsidRDefault="00D0525E" w:rsidP="00FD1AE3">
      <w:pPr>
        <w:jc w:val="both"/>
        <w:rPr>
          <w:rFonts w:ascii="Times New Roman" w:hAnsi="Times New Roman" w:cs="Times New Roman"/>
          <w:sz w:val="24"/>
          <w:szCs w:val="24"/>
          <w:lang w:val="es-ES_tradnl"/>
        </w:rPr>
      </w:pPr>
      <w:hyperlink r:id="rId20" w:history="1">
        <w:r w:rsidR="007F2F8F" w:rsidRPr="00E6379C">
          <w:rPr>
            <w:rStyle w:val="Hipervnculo"/>
            <w:rFonts w:ascii="Times New Roman" w:hAnsi="Times New Roman" w:cs="Times New Roman"/>
            <w:sz w:val="24"/>
            <w:szCs w:val="24"/>
            <w:lang w:val="es-ES_tradnl"/>
          </w:rPr>
          <w:t>http://polsocytrabiigg.sociales.uba.ar/materias-asociadas/antropologia-social-i/</w:t>
        </w:r>
      </w:hyperlink>
    </w:p>
    <w:p w:rsidR="007F2F8F" w:rsidRPr="00E6379C" w:rsidRDefault="007F2F8F" w:rsidP="00FD1AE3">
      <w:pPr>
        <w:jc w:val="both"/>
        <w:rPr>
          <w:rFonts w:ascii="Times New Roman" w:hAnsi="Times New Roman" w:cs="Times New Roman"/>
          <w:sz w:val="24"/>
          <w:szCs w:val="24"/>
          <w:lang w:val="es-ES_tradnl" w:eastAsia="es-AR"/>
        </w:rPr>
      </w:pPr>
    </w:p>
    <w:p w:rsidR="00DC61F2" w:rsidRDefault="00DC61F2" w:rsidP="00FD1AE3">
      <w:pPr>
        <w:jc w:val="both"/>
        <w:rPr>
          <w:rFonts w:ascii="Times New Roman" w:hAnsi="Times New Roman" w:cs="Times New Roman"/>
          <w:b/>
          <w:bCs/>
          <w:sz w:val="24"/>
          <w:szCs w:val="24"/>
          <w:u w:val="single"/>
          <w:lang w:val="es-ES_tradnl"/>
        </w:rPr>
      </w:pPr>
    </w:p>
    <w:p w:rsidR="007F2F8F" w:rsidRPr="00E6379C" w:rsidRDefault="007F2F8F" w:rsidP="00FD1AE3">
      <w:pPr>
        <w:jc w:val="both"/>
        <w:rPr>
          <w:rFonts w:ascii="Times New Roman" w:hAnsi="Times New Roman" w:cs="Times New Roman"/>
          <w:b/>
          <w:bCs/>
          <w:sz w:val="24"/>
          <w:szCs w:val="24"/>
          <w:lang w:val="es-ES_tradnl"/>
        </w:rPr>
      </w:pPr>
      <w:r w:rsidRPr="00E6379C">
        <w:rPr>
          <w:rFonts w:ascii="Times New Roman" w:hAnsi="Times New Roman" w:cs="Times New Roman"/>
          <w:b/>
          <w:bCs/>
          <w:sz w:val="24"/>
          <w:szCs w:val="24"/>
          <w:u w:val="single"/>
          <w:lang w:val="es-ES_tradnl"/>
        </w:rPr>
        <w:lastRenderedPageBreak/>
        <w:t>Unidad III</w:t>
      </w:r>
      <w:r w:rsidRPr="00E6379C">
        <w:rPr>
          <w:rFonts w:ascii="Times New Roman" w:hAnsi="Times New Roman" w:cs="Times New Roman"/>
          <w:b/>
          <w:bCs/>
          <w:sz w:val="24"/>
          <w:szCs w:val="24"/>
          <w:lang w:val="es-ES_tradnl"/>
        </w:rPr>
        <w:t>: El concepto de cultura en Antropología</w:t>
      </w:r>
    </w:p>
    <w:p w:rsidR="007F2F8F" w:rsidRPr="00E6379C" w:rsidRDefault="007F2F8F" w:rsidP="00FD1AE3">
      <w:pPr>
        <w:jc w:val="both"/>
        <w:rPr>
          <w:rFonts w:ascii="Times New Roman" w:hAnsi="Times New Roman" w:cs="Times New Roman"/>
          <w:sz w:val="24"/>
          <w:szCs w:val="24"/>
          <w:lang w:val="es-ES_tradnl"/>
        </w:rPr>
      </w:pP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xml:space="preserve">La construcción del concepto de cultura en Antropología (modos de vida) y en los estudios culturales (sistemas simbólicos). </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El relativismo cultural como concepto.</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Problemas del relativismo y del multiculturalismo.</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xml:space="preserve">Los usos de la diversidad: relativismo moral, desigualdad y poder.  </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Cultura y prácticas de distinción y segregación social. Identidades sociales.</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Procesos culturales y procesos políticos.</w:t>
      </w:r>
    </w:p>
    <w:p w:rsidR="007F2F8F" w:rsidRPr="00E6379C" w:rsidRDefault="007F2F8F" w:rsidP="00FD1AE3">
      <w:pPr>
        <w:jc w:val="both"/>
        <w:rPr>
          <w:rFonts w:ascii="Times New Roman" w:hAnsi="Times New Roman" w:cs="Times New Roman"/>
          <w:sz w:val="24"/>
          <w:szCs w:val="24"/>
          <w:lang w:val="es-ES_tradnl"/>
        </w:rPr>
      </w:pPr>
    </w:p>
    <w:p w:rsidR="007F2F8F" w:rsidRPr="00E6379C" w:rsidRDefault="007F2F8F" w:rsidP="00FD1AE3">
      <w:pPr>
        <w:pStyle w:val="Ttulo1"/>
        <w:rPr>
          <w:rFonts w:ascii="Times New Roman" w:hAnsi="Times New Roman" w:cs="Times New Roman"/>
          <w:b/>
          <w:bCs/>
          <w:sz w:val="24"/>
          <w:szCs w:val="24"/>
          <w:lang w:val="es-ES_tradnl"/>
        </w:rPr>
      </w:pPr>
      <w:r w:rsidRPr="00E6379C">
        <w:rPr>
          <w:rFonts w:ascii="Times New Roman" w:hAnsi="Times New Roman" w:cs="Times New Roman"/>
          <w:b/>
          <w:bCs/>
          <w:sz w:val="24"/>
          <w:szCs w:val="24"/>
          <w:lang w:val="es-ES_tradnl"/>
        </w:rPr>
        <w:t>Bibliografía</w:t>
      </w:r>
    </w:p>
    <w:p w:rsidR="007F2F8F" w:rsidRPr="00E6379C" w:rsidRDefault="007F2F8F" w:rsidP="00FD1AE3">
      <w:pPr>
        <w:jc w:val="both"/>
        <w:rPr>
          <w:rFonts w:ascii="Times New Roman" w:hAnsi="Times New Roman" w:cs="Times New Roman"/>
          <w:sz w:val="24"/>
          <w:szCs w:val="24"/>
          <w:lang w:val="es-ES_tradnl"/>
        </w:rPr>
      </w:pP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xml:space="preserve">WILLIAMS, Raymond: </w:t>
      </w:r>
      <w:r w:rsidRPr="00E6379C">
        <w:rPr>
          <w:rFonts w:ascii="Times New Roman" w:hAnsi="Times New Roman" w:cs="Times New Roman"/>
          <w:i/>
          <w:iCs/>
          <w:sz w:val="24"/>
          <w:szCs w:val="24"/>
          <w:lang w:val="es-ES_tradnl"/>
        </w:rPr>
        <w:t xml:space="preserve">Palabras clave. Un vocabulario de la cultura y la sociedad. </w:t>
      </w:r>
      <w:r w:rsidRPr="00E6379C">
        <w:rPr>
          <w:rFonts w:ascii="Times New Roman" w:hAnsi="Times New Roman" w:cs="Times New Roman"/>
          <w:sz w:val="24"/>
          <w:szCs w:val="24"/>
          <w:lang w:val="es-ES_tradnl"/>
        </w:rPr>
        <w:t>Nueva Visión, 2000. (Cultura, págs. 87-93; Civilización: 59-61). En papel</w:t>
      </w:r>
    </w:p>
    <w:p w:rsidR="007F2F8F" w:rsidRPr="00E6379C" w:rsidRDefault="00D0525E" w:rsidP="00FD1AE3">
      <w:pPr>
        <w:jc w:val="both"/>
        <w:rPr>
          <w:rFonts w:ascii="Times New Roman" w:hAnsi="Times New Roman" w:cs="Times New Roman"/>
          <w:sz w:val="24"/>
          <w:szCs w:val="24"/>
          <w:lang w:val="es-ES_tradnl"/>
        </w:rPr>
      </w:pPr>
      <w:hyperlink r:id="rId21" w:tgtFrame="_blank" w:history="1">
        <w:r w:rsidR="007F2F8F" w:rsidRPr="00E6379C">
          <w:rPr>
            <w:rStyle w:val="Hipervnculo"/>
            <w:rFonts w:ascii="Times New Roman" w:hAnsi="Times New Roman" w:cs="Times New Roman"/>
            <w:color w:val="1155CC"/>
            <w:sz w:val="24"/>
            <w:szCs w:val="24"/>
            <w:shd w:val="clear" w:color="auto" w:fill="FFFFFF"/>
          </w:rPr>
          <w:t>http://www.afoiceeomartelo.com.br/posfsa/Autores/Williams,%20Raymond/Palabras%20clave%20-%20Un%20vocabulario%20de%20la%20cultura%20y%20la%20sociedad.pdf</w:t>
        </w:r>
      </w:hyperlink>
    </w:p>
    <w:p w:rsidR="007F2F8F" w:rsidRPr="00E6379C" w:rsidRDefault="007F2F8F" w:rsidP="00FD1AE3">
      <w:pPr>
        <w:jc w:val="both"/>
        <w:rPr>
          <w:rFonts w:ascii="Times New Roman" w:hAnsi="Times New Roman" w:cs="Times New Roman"/>
          <w:sz w:val="24"/>
          <w:szCs w:val="24"/>
          <w:lang w:val="es-ES_tradnl"/>
        </w:rPr>
      </w:pPr>
    </w:p>
    <w:p w:rsidR="007F2F8F" w:rsidRPr="006A38F5" w:rsidRDefault="007F2F8F" w:rsidP="00FD1AE3">
      <w:pPr>
        <w:jc w:val="both"/>
        <w:rPr>
          <w:rFonts w:ascii="Times New Roman" w:hAnsi="Times New Roman" w:cs="Times New Roman"/>
          <w:sz w:val="24"/>
          <w:szCs w:val="24"/>
          <w:lang w:val="en-US"/>
        </w:rPr>
      </w:pPr>
      <w:r w:rsidRPr="00E6379C">
        <w:rPr>
          <w:rFonts w:ascii="Times New Roman" w:hAnsi="Times New Roman" w:cs="Times New Roman"/>
          <w:sz w:val="24"/>
          <w:szCs w:val="24"/>
          <w:lang w:val="es-ES_tradnl"/>
        </w:rPr>
        <w:t xml:space="preserve">GARCÍA CANCLINI, N: “La cultura extraviada en sus definiciones”. En: </w:t>
      </w:r>
      <w:r w:rsidRPr="00E6379C">
        <w:rPr>
          <w:rFonts w:ascii="Times New Roman" w:hAnsi="Times New Roman" w:cs="Times New Roman"/>
          <w:i/>
          <w:iCs/>
          <w:sz w:val="24"/>
          <w:szCs w:val="24"/>
          <w:lang w:val="es-ES_tradnl"/>
        </w:rPr>
        <w:t xml:space="preserve">Diferentes, desiguales y desconectados, </w:t>
      </w:r>
      <w:proofErr w:type="spellStart"/>
      <w:r w:rsidRPr="00E6379C">
        <w:rPr>
          <w:rFonts w:ascii="Times New Roman" w:hAnsi="Times New Roman" w:cs="Times New Roman"/>
          <w:sz w:val="24"/>
          <w:szCs w:val="24"/>
          <w:lang w:val="es-ES_tradnl"/>
        </w:rPr>
        <w:t>Gedisa</w:t>
      </w:r>
      <w:proofErr w:type="spellEnd"/>
      <w:r w:rsidRPr="00E6379C">
        <w:rPr>
          <w:rFonts w:ascii="Times New Roman" w:hAnsi="Times New Roman" w:cs="Times New Roman"/>
          <w:sz w:val="24"/>
          <w:szCs w:val="24"/>
          <w:lang w:val="es-ES_tradnl"/>
        </w:rPr>
        <w:t xml:space="preserve">, Barcelona, 2004. </w:t>
      </w:r>
      <w:proofErr w:type="gramStart"/>
      <w:r w:rsidR="006A38F5" w:rsidRPr="006A38F5">
        <w:rPr>
          <w:rFonts w:ascii="Times New Roman" w:hAnsi="Times New Roman" w:cs="Times New Roman"/>
          <w:sz w:val="24"/>
          <w:szCs w:val="24"/>
          <w:lang w:val="en-US"/>
        </w:rPr>
        <w:t>Pp. 29 a 43.</w:t>
      </w:r>
      <w:proofErr w:type="gramEnd"/>
    </w:p>
    <w:p w:rsidR="006A38F5" w:rsidRPr="006A38F5" w:rsidRDefault="00D0525E" w:rsidP="00FD1AE3">
      <w:pPr>
        <w:jc w:val="both"/>
        <w:rPr>
          <w:rFonts w:ascii="Times New Roman" w:hAnsi="Times New Roman" w:cs="Times New Roman"/>
          <w:sz w:val="24"/>
          <w:szCs w:val="24"/>
          <w:lang w:val="en-US"/>
        </w:rPr>
      </w:pPr>
      <w:hyperlink r:id="rId22" w:history="1">
        <w:r w:rsidR="006A38F5" w:rsidRPr="000B662B">
          <w:rPr>
            <w:rStyle w:val="Hipervnculo"/>
            <w:rFonts w:ascii="Times New Roman" w:hAnsi="Times New Roman" w:cs="Times New Roman"/>
            <w:sz w:val="24"/>
            <w:szCs w:val="24"/>
            <w:lang w:val="en-US"/>
          </w:rPr>
          <w:t>http://www.interculturalidadypatrimonio.cl/wp-content/uploads/2014/09/NGCDifsdesig_y_desc1.pdf</w:t>
        </w:r>
      </w:hyperlink>
      <w:r w:rsidR="006A38F5">
        <w:rPr>
          <w:rFonts w:ascii="Times New Roman" w:hAnsi="Times New Roman" w:cs="Times New Roman"/>
          <w:sz w:val="24"/>
          <w:szCs w:val="24"/>
          <w:lang w:val="en-US"/>
        </w:rPr>
        <w:t xml:space="preserve"> </w:t>
      </w:r>
    </w:p>
    <w:p w:rsidR="00E50C7A" w:rsidRPr="006A38F5" w:rsidRDefault="00E50C7A" w:rsidP="00FD1AE3">
      <w:pPr>
        <w:jc w:val="both"/>
        <w:rPr>
          <w:rFonts w:ascii="Times New Roman" w:hAnsi="Times New Roman" w:cs="Times New Roman"/>
          <w:sz w:val="24"/>
          <w:szCs w:val="24"/>
          <w:lang w:val="en-US"/>
        </w:rPr>
      </w:pPr>
    </w:p>
    <w:p w:rsidR="007F2F8F" w:rsidRPr="00E6379C" w:rsidRDefault="007F2F8F" w:rsidP="00FD1AE3">
      <w:pPr>
        <w:jc w:val="both"/>
        <w:rPr>
          <w:rFonts w:ascii="Times New Roman" w:hAnsi="Times New Roman" w:cs="Times New Roman"/>
          <w:color w:val="FF0000"/>
          <w:sz w:val="24"/>
          <w:szCs w:val="24"/>
          <w:lang w:val="es-ES_tradnl"/>
        </w:rPr>
      </w:pPr>
      <w:r w:rsidRPr="00DC61F2">
        <w:rPr>
          <w:rFonts w:ascii="Times New Roman" w:hAnsi="Times New Roman" w:cs="Times New Roman"/>
          <w:sz w:val="24"/>
          <w:szCs w:val="24"/>
          <w:lang w:val="es-ES_tradnl"/>
        </w:rPr>
        <w:t xml:space="preserve">GRIMSON, Alejandro: </w:t>
      </w:r>
      <w:r w:rsidRPr="00DC61F2">
        <w:rPr>
          <w:rFonts w:ascii="Times New Roman" w:hAnsi="Times New Roman" w:cs="Times New Roman"/>
          <w:i/>
          <w:iCs/>
          <w:sz w:val="24"/>
          <w:szCs w:val="24"/>
          <w:lang w:val="es-ES_tradnl"/>
        </w:rPr>
        <w:t xml:space="preserve">Los límites de la cultura. Críticas de las teorías de la identidad. </w:t>
      </w:r>
      <w:r w:rsidRPr="00DC61F2">
        <w:rPr>
          <w:rFonts w:ascii="Times New Roman" w:hAnsi="Times New Roman" w:cs="Times New Roman"/>
          <w:sz w:val="24"/>
          <w:szCs w:val="24"/>
          <w:lang w:val="es-ES_tradnl"/>
        </w:rPr>
        <w:t xml:space="preserve">Siglo XXI, Buenos Aires, 2011 (“La cultura es constitutiva”: págs. 39-43; “Configuración y hegemonía”: 44-51; “1. Dialéctica del </w:t>
      </w:r>
      <w:proofErr w:type="spellStart"/>
      <w:r w:rsidRPr="00DC61F2">
        <w:rPr>
          <w:rFonts w:ascii="Times New Roman" w:hAnsi="Times New Roman" w:cs="Times New Roman"/>
          <w:sz w:val="24"/>
          <w:szCs w:val="24"/>
          <w:lang w:val="es-ES_tradnl"/>
        </w:rPr>
        <w:t>culturalismo</w:t>
      </w:r>
      <w:proofErr w:type="spellEnd"/>
      <w:r w:rsidRPr="00DC61F2">
        <w:rPr>
          <w:rFonts w:ascii="Times New Roman" w:hAnsi="Times New Roman" w:cs="Times New Roman"/>
          <w:sz w:val="24"/>
          <w:szCs w:val="24"/>
          <w:lang w:val="es-ES_tradnl"/>
        </w:rPr>
        <w:t>”: 53-89; 5. “Configuraciones culturales”: 171-194).</w:t>
      </w:r>
    </w:p>
    <w:p w:rsidR="007F2F8F" w:rsidRPr="00E6379C" w:rsidRDefault="007F2F8F" w:rsidP="00FD1AE3">
      <w:pPr>
        <w:jc w:val="both"/>
        <w:rPr>
          <w:rFonts w:ascii="Times New Roman" w:hAnsi="Times New Roman" w:cs="Times New Roman"/>
          <w:sz w:val="24"/>
          <w:szCs w:val="24"/>
          <w:lang w:val="es-ES_tradnl"/>
        </w:rPr>
      </w:pP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xml:space="preserve">KUPER, Adam: “Prefacio”, “Introducción: guerra de culturas” y “Cultura, diferencia, identidad”. En: </w:t>
      </w:r>
      <w:r w:rsidRPr="00E6379C">
        <w:rPr>
          <w:rFonts w:ascii="Times New Roman" w:hAnsi="Times New Roman" w:cs="Times New Roman"/>
          <w:i/>
          <w:iCs/>
          <w:sz w:val="24"/>
          <w:szCs w:val="24"/>
          <w:lang w:val="es-ES_tradnl"/>
        </w:rPr>
        <w:t>Cultura. La versión de los antropólogos,</w:t>
      </w:r>
      <w:r w:rsidR="00A360DF">
        <w:rPr>
          <w:rFonts w:ascii="Times New Roman" w:hAnsi="Times New Roman" w:cs="Times New Roman"/>
          <w:i/>
          <w:iCs/>
          <w:sz w:val="24"/>
          <w:szCs w:val="24"/>
          <w:lang w:val="es-ES_tradnl"/>
        </w:rPr>
        <w:t xml:space="preserve"> </w:t>
      </w:r>
      <w:bookmarkStart w:id="0" w:name="_GoBack"/>
      <w:bookmarkEnd w:id="0"/>
      <w:r w:rsidRPr="00E6379C">
        <w:rPr>
          <w:rFonts w:ascii="Times New Roman" w:hAnsi="Times New Roman" w:cs="Times New Roman"/>
          <w:sz w:val="24"/>
          <w:szCs w:val="24"/>
          <w:lang w:val="es-ES_tradnl"/>
        </w:rPr>
        <w:t xml:space="preserve">Paidós, 2001. </w:t>
      </w:r>
    </w:p>
    <w:p w:rsidR="007F2F8F" w:rsidRPr="00E6379C" w:rsidRDefault="00D0525E" w:rsidP="00FD1AE3">
      <w:pPr>
        <w:jc w:val="both"/>
        <w:rPr>
          <w:rFonts w:ascii="Times New Roman" w:hAnsi="Times New Roman" w:cs="Times New Roman"/>
          <w:sz w:val="24"/>
          <w:szCs w:val="24"/>
          <w:lang w:val="es-ES_tradnl"/>
        </w:rPr>
      </w:pPr>
      <w:hyperlink r:id="rId23" w:history="1">
        <w:r w:rsidR="007F2F8F" w:rsidRPr="00E6379C">
          <w:rPr>
            <w:rStyle w:val="Hipervnculo"/>
            <w:rFonts w:ascii="Times New Roman" w:hAnsi="Times New Roman" w:cs="Times New Roman"/>
            <w:sz w:val="24"/>
            <w:szCs w:val="24"/>
            <w:lang w:val="es-ES_tradnl"/>
          </w:rPr>
          <w:t>http://tristesantrotopicos.files.wordpress.com/2013/05/kuper_-_cultura.pdf</w:t>
        </w:r>
      </w:hyperlink>
    </w:p>
    <w:p w:rsidR="007F2F8F" w:rsidRPr="00E6379C" w:rsidRDefault="007F2F8F" w:rsidP="00FD1AE3">
      <w:pPr>
        <w:jc w:val="both"/>
        <w:rPr>
          <w:rFonts w:ascii="Times New Roman" w:hAnsi="Times New Roman" w:cs="Times New Roman"/>
          <w:sz w:val="24"/>
          <w:szCs w:val="24"/>
          <w:lang w:val="es-ES_tradnl"/>
        </w:rPr>
      </w:pPr>
    </w:p>
    <w:p w:rsidR="007F2F8F" w:rsidRPr="00E6379C" w:rsidRDefault="007F2F8F" w:rsidP="00FD1AE3">
      <w:pPr>
        <w:suppressAutoHyphens w:val="0"/>
        <w:jc w:val="both"/>
        <w:rPr>
          <w:rFonts w:ascii="Times New Roman" w:hAnsi="Times New Roman" w:cs="Times New Roman"/>
          <w:color w:val="000000"/>
          <w:sz w:val="24"/>
          <w:szCs w:val="24"/>
          <w:lang w:val="es-ES_tradnl"/>
        </w:rPr>
      </w:pPr>
      <w:r w:rsidRPr="00E6379C">
        <w:rPr>
          <w:rFonts w:ascii="Times New Roman" w:hAnsi="Times New Roman" w:cs="Times New Roman"/>
          <w:color w:val="000000"/>
          <w:sz w:val="24"/>
          <w:szCs w:val="24"/>
          <w:lang w:val="es-ES_tradnl"/>
        </w:rPr>
        <w:t xml:space="preserve">WRIGHT, </w:t>
      </w:r>
      <w:proofErr w:type="spellStart"/>
      <w:r w:rsidRPr="00E6379C">
        <w:rPr>
          <w:rFonts w:ascii="Times New Roman" w:hAnsi="Times New Roman" w:cs="Times New Roman"/>
          <w:color w:val="000000"/>
          <w:sz w:val="24"/>
          <w:szCs w:val="24"/>
          <w:lang w:val="es-ES_tradnl"/>
        </w:rPr>
        <w:t>Susan</w:t>
      </w:r>
      <w:proofErr w:type="spellEnd"/>
      <w:r w:rsidRPr="00E6379C">
        <w:rPr>
          <w:rFonts w:ascii="Times New Roman" w:hAnsi="Times New Roman" w:cs="Times New Roman"/>
          <w:color w:val="000000"/>
          <w:sz w:val="24"/>
          <w:szCs w:val="24"/>
          <w:lang w:val="es-ES_tradnl"/>
        </w:rPr>
        <w:t xml:space="preserve">: “La politización de la ‘cultura’”. </w:t>
      </w:r>
      <w:proofErr w:type="spellStart"/>
      <w:r w:rsidRPr="00E6379C">
        <w:rPr>
          <w:rFonts w:ascii="Times New Roman" w:hAnsi="Times New Roman" w:cs="Times New Roman"/>
          <w:i/>
          <w:iCs/>
          <w:color w:val="000000"/>
          <w:sz w:val="24"/>
          <w:szCs w:val="24"/>
          <w:lang w:val="es-ES_tradnl"/>
        </w:rPr>
        <w:t>AnthropologyToday</w:t>
      </w:r>
      <w:proofErr w:type="spellEnd"/>
      <w:r w:rsidRPr="00E6379C">
        <w:rPr>
          <w:rFonts w:ascii="Times New Roman" w:hAnsi="Times New Roman" w:cs="Times New Roman"/>
          <w:color w:val="000000"/>
          <w:sz w:val="24"/>
          <w:szCs w:val="24"/>
          <w:lang w:val="es-ES_tradnl"/>
        </w:rPr>
        <w:t xml:space="preserve"> Vol. 14 No 1, Febrero de 1998. Traducción de Florencia </w:t>
      </w:r>
      <w:proofErr w:type="spellStart"/>
      <w:r w:rsidRPr="00E6379C">
        <w:rPr>
          <w:rFonts w:ascii="Times New Roman" w:hAnsi="Times New Roman" w:cs="Times New Roman"/>
          <w:color w:val="000000"/>
          <w:sz w:val="24"/>
          <w:szCs w:val="24"/>
          <w:lang w:val="es-ES_tradnl"/>
        </w:rPr>
        <w:t>Enghel</w:t>
      </w:r>
      <w:proofErr w:type="spellEnd"/>
      <w:r w:rsidRPr="00E6379C">
        <w:rPr>
          <w:rFonts w:ascii="Times New Roman" w:hAnsi="Times New Roman" w:cs="Times New Roman"/>
          <w:color w:val="000000"/>
          <w:sz w:val="24"/>
          <w:szCs w:val="24"/>
          <w:lang w:val="es-ES_tradnl"/>
        </w:rPr>
        <w:t xml:space="preserve"> y revisión Técnica de Mauricio F. </w:t>
      </w:r>
      <w:proofErr w:type="spellStart"/>
      <w:r w:rsidRPr="00E6379C">
        <w:rPr>
          <w:rFonts w:ascii="Times New Roman" w:hAnsi="Times New Roman" w:cs="Times New Roman"/>
          <w:color w:val="000000"/>
          <w:sz w:val="24"/>
          <w:szCs w:val="24"/>
          <w:lang w:val="es-ES_tradnl"/>
        </w:rPr>
        <w:t>Boivin</w:t>
      </w:r>
      <w:proofErr w:type="spellEnd"/>
      <w:r w:rsidRPr="00E6379C">
        <w:rPr>
          <w:rFonts w:ascii="Times New Roman" w:hAnsi="Times New Roman" w:cs="Times New Roman"/>
          <w:color w:val="000000"/>
          <w:sz w:val="24"/>
          <w:szCs w:val="24"/>
          <w:lang w:val="es-ES_tradnl"/>
        </w:rPr>
        <w:t xml:space="preserve"> y Julieta </w:t>
      </w:r>
      <w:proofErr w:type="spellStart"/>
      <w:r w:rsidRPr="00E6379C">
        <w:rPr>
          <w:rFonts w:ascii="Times New Roman" w:hAnsi="Times New Roman" w:cs="Times New Roman"/>
          <w:color w:val="000000"/>
          <w:sz w:val="24"/>
          <w:szCs w:val="24"/>
          <w:lang w:val="es-ES_tradnl"/>
        </w:rPr>
        <w:t>Gaztañaga</w:t>
      </w:r>
      <w:proofErr w:type="spellEnd"/>
      <w:r w:rsidRPr="00E6379C">
        <w:rPr>
          <w:rFonts w:ascii="Times New Roman" w:hAnsi="Times New Roman" w:cs="Times New Roman"/>
          <w:color w:val="000000"/>
          <w:sz w:val="24"/>
          <w:szCs w:val="24"/>
          <w:lang w:val="es-ES_tradnl"/>
        </w:rPr>
        <w:t>.</w:t>
      </w:r>
    </w:p>
    <w:p w:rsidR="007F2F8F" w:rsidRDefault="00D0525E" w:rsidP="00FD1AE3">
      <w:pPr>
        <w:suppressAutoHyphens w:val="0"/>
        <w:jc w:val="both"/>
        <w:rPr>
          <w:rFonts w:ascii="Times New Roman" w:hAnsi="Times New Roman" w:cs="Times New Roman"/>
          <w:color w:val="000000"/>
          <w:sz w:val="24"/>
          <w:szCs w:val="24"/>
          <w:lang w:val="es-ES_tradnl"/>
        </w:rPr>
      </w:pPr>
      <w:hyperlink r:id="rId24" w:history="1">
        <w:r w:rsidR="00E96A06" w:rsidRPr="000B662B">
          <w:rPr>
            <w:rStyle w:val="Hipervnculo"/>
            <w:rFonts w:ascii="Times New Roman" w:hAnsi="Times New Roman" w:cs="Times New Roman"/>
            <w:sz w:val="24"/>
            <w:szCs w:val="24"/>
            <w:lang w:val="es-ES_tradnl"/>
          </w:rPr>
          <w:t>http://polsocytrabiigg.sociales.uba.ar/files/2014/03/SUSAN_WRIGHT.pdf</w:t>
        </w:r>
      </w:hyperlink>
      <w:r w:rsidR="00E96A06">
        <w:rPr>
          <w:rFonts w:ascii="Times New Roman" w:hAnsi="Times New Roman" w:cs="Times New Roman"/>
          <w:color w:val="000000"/>
          <w:sz w:val="24"/>
          <w:szCs w:val="24"/>
          <w:lang w:val="es-ES_tradnl"/>
        </w:rPr>
        <w:t xml:space="preserve"> </w:t>
      </w:r>
    </w:p>
    <w:p w:rsidR="00BD5A7A" w:rsidRPr="00E6379C" w:rsidRDefault="00BD5A7A" w:rsidP="00FD1AE3">
      <w:pPr>
        <w:suppressAutoHyphens w:val="0"/>
        <w:jc w:val="both"/>
        <w:rPr>
          <w:rFonts w:ascii="Times New Roman" w:hAnsi="Times New Roman" w:cs="Times New Roman"/>
          <w:color w:val="000000"/>
          <w:sz w:val="24"/>
          <w:szCs w:val="24"/>
          <w:lang w:val="es-ES_tradnl"/>
        </w:rPr>
      </w:pPr>
    </w:p>
    <w:p w:rsidR="007F2F8F" w:rsidRPr="00E6379C" w:rsidRDefault="007F2F8F" w:rsidP="00FD1AE3">
      <w:pPr>
        <w:suppressAutoHyphens w:val="0"/>
        <w:jc w:val="both"/>
        <w:rPr>
          <w:rFonts w:ascii="Times New Roman" w:hAnsi="Times New Roman" w:cs="Times New Roman"/>
          <w:b/>
          <w:bCs/>
          <w:color w:val="000000"/>
          <w:sz w:val="24"/>
          <w:szCs w:val="24"/>
          <w:u w:val="single"/>
          <w:lang w:val="es-ES_tradnl"/>
        </w:rPr>
      </w:pPr>
    </w:p>
    <w:p w:rsidR="007F2F8F" w:rsidRPr="00E6379C" w:rsidRDefault="007F2F8F" w:rsidP="00FD1AE3">
      <w:pPr>
        <w:suppressAutoHyphens w:val="0"/>
        <w:jc w:val="both"/>
        <w:rPr>
          <w:rFonts w:ascii="Times New Roman" w:hAnsi="Times New Roman" w:cs="Times New Roman"/>
          <w:color w:val="000000"/>
          <w:sz w:val="24"/>
          <w:szCs w:val="24"/>
          <w:lang w:val="es-ES_tradnl"/>
        </w:rPr>
      </w:pPr>
      <w:r w:rsidRPr="00E6379C">
        <w:rPr>
          <w:rFonts w:ascii="Times New Roman" w:hAnsi="Times New Roman" w:cs="Times New Roman"/>
          <w:b/>
          <w:bCs/>
          <w:color w:val="000000"/>
          <w:sz w:val="24"/>
          <w:szCs w:val="24"/>
          <w:u w:val="single"/>
          <w:lang w:val="es-ES_tradnl"/>
        </w:rPr>
        <w:t>Lecturas de Taller</w:t>
      </w:r>
    </w:p>
    <w:p w:rsidR="007F2F8F" w:rsidRPr="00E6379C" w:rsidRDefault="007F2F8F" w:rsidP="00FD1AE3">
      <w:pPr>
        <w:suppressAutoHyphens w:val="0"/>
        <w:jc w:val="both"/>
        <w:rPr>
          <w:rFonts w:ascii="Times New Roman" w:hAnsi="Times New Roman" w:cs="Times New Roman"/>
          <w:color w:val="000000"/>
          <w:sz w:val="24"/>
          <w:szCs w:val="24"/>
          <w:lang w:val="es-ES_tradnl"/>
        </w:rPr>
      </w:pPr>
    </w:p>
    <w:p w:rsidR="007F2F8F" w:rsidRPr="00E6379C" w:rsidRDefault="007F2F8F" w:rsidP="00FD1AE3">
      <w:pPr>
        <w:rPr>
          <w:rFonts w:ascii="Times New Roman" w:hAnsi="Times New Roman" w:cs="Times New Roman"/>
          <w:color w:val="000000"/>
          <w:sz w:val="24"/>
          <w:szCs w:val="24"/>
          <w:lang w:val="en-US"/>
        </w:rPr>
      </w:pPr>
      <w:r w:rsidRPr="00E6379C">
        <w:rPr>
          <w:rFonts w:ascii="Times New Roman" w:hAnsi="Times New Roman" w:cs="Times New Roman"/>
          <w:color w:val="000000"/>
          <w:sz w:val="24"/>
          <w:szCs w:val="24"/>
        </w:rPr>
        <w:t xml:space="preserve">CLIFFORD, J. Identidad En </w:t>
      </w:r>
      <w:proofErr w:type="spellStart"/>
      <w:r w:rsidRPr="00E6379C">
        <w:rPr>
          <w:rFonts w:ascii="Times New Roman" w:hAnsi="Times New Roman" w:cs="Times New Roman"/>
          <w:color w:val="000000"/>
          <w:sz w:val="24"/>
          <w:szCs w:val="24"/>
        </w:rPr>
        <w:t>Mashpee</w:t>
      </w:r>
      <w:proofErr w:type="spellEnd"/>
      <w:r w:rsidRPr="00E6379C">
        <w:rPr>
          <w:rFonts w:ascii="Times New Roman" w:hAnsi="Times New Roman" w:cs="Times New Roman"/>
          <w:color w:val="000000"/>
          <w:sz w:val="24"/>
          <w:szCs w:val="24"/>
        </w:rPr>
        <w:t xml:space="preserve">. En: Dilemas De La Cultura. Antropología, Literatura Y Arte En La Perspectiva Posmoderna. </w:t>
      </w:r>
      <w:r w:rsidRPr="00E6379C">
        <w:rPr>
          <w:rFonts w:ascii="Times New Roman" w:hAnsi="Times New Roman" w:cs="Times New Roman"/>
          <w:color w:val="000000"/>
          <w:sz w:val="24"/>
          <w:szCs w:val="24"/>
          <w:lang w:val="en-US"/>
        </w:rPr>
        <w:t xml:space="preserve">Ed. </w:t>
      </w:r>
      <w:proofErr w:type="spellStart"/>
      <w:r w:rsidRPr="00E6379C">
        <w:rPr>
          <w:rFonts w:ascii="Times New Roman" w:hAnsi="Times New Roman" w:cs="Times New Roman"/>
          <w:color w:val="000000"/>
          <w:sz w:val="24"/>
          <w:szCs w:val="24"/>
          <w:lang w:val="en-US"/>
        </w:rPr>
        <w:t>Gedisa</w:t>
      </w:r>
      <w:proofErr w:type="spellEnd"/>
      <w:r w:rsidRPr="00E6379C">
        <w:rPr>
          <w:rFonts w:ascii="Times New Roman" w:hAnsi="Times New Roman" w:cs="Times New Roman"/>
          <w:color w:val="000000"/>
          <w:sz w:val="24"/>
          <w:szCs w:val="24"/>
          <w:lang w:val="en-US"/>
        </w:rPr>
        <w:t xml:space="preserve">. Barcelona 1991 (1988: </w:t>
      </w:r>
      <w:proofErr w:type="spellStart"/>
      <w:r w:rsidRPr="00E6379C">
        <w:rPr>
          <w:rFonts w:ascii="Times New Roman" w:hAnsi="Times New Roman" w:cs="Times New Roman"/>
          <w:color w:val="000000"/>
          <w:sz w:val="24"/>
          <w:szCs w:val="24"/>
          <w:lang w:val="en-US"/>
        </w:rPr>
        <w:t>ThePredicament</w:t>
      </w:r>
      <w:proofErr w:type="spellEnd"/>
      <w:r w:rsidRPr="00E6379C">
        <w:rPr>
          <w:rFonts w:ascii="Times New Roman" w:hAnsi="Times New Roman" w:cs="Times New Roman"/>
          <w:color w:val="000000"/>
          <w:sz w:val="24"/>
          <w:szCs w:val="24"/>
          <w:lang w:val="en-US"/>
        </w:rPr>
        <w:t xml:space="preserve"> </w:t>
      </w:r>
      <w:proofErr w:type="gramStart"/>
      <w:r w:rsidRPr="00E6379C">
        <w:rPr>
          <w:rFonts w:ascii="Times New Roman" w:hAnsi="Times New Roman" w:cs="Times New Roman"/>
          <w:color w:val="000000"/>
          <w:sz w:val="24"/>
          <w:szCs w:val="24"/>
          <w:lang w:val="en-US"/>
        </w:rPr>
        <w:t>Of</w:t>
      </w:r>
      <w:proofErr w:type="gramEnd"/>
      <w:r w:rsidRPr="00E6379C">
        <w:rPr>
          <w:rFonts w:ascii="Times New Roman" w:hAnsi="Times New Roman" w:cs="Times New Roman"/>
          <w:color w:val="000000"/>
          <w:sz w:val="24"/>
          <w:szCs w:val="24"/>
          <w:lang w:val="en-US"/>
        </w:rPr>
        <w:t xml:space="preserve"> Culture). </w:t>
      </w:r>
      <w:r w:rsidRPr="00E6379C">
        <w:rPr>
          <w:rFonts w:ascii="Times New Roman" w:hAnsi="Times New Roman" w:cs="Times New Roman"/>
          <w:sz w:val="24"/>
          <w:szCs w:val="24"/>
          <w:lang w:val="en-US"/>
        </w:rPr>
        <w:br/>
      </w:r>
      <w:hyperlink r:id="rId25" w:history="1">
        <w:r w:rsidR="009A6DC8" w:rsidRPr="000B662B">
          <w:rPr>
            <w:rStyle w:val="Hipervnculo"/>
            <w:rFonts w:ascii="Times New Roman" w:hAnsi="Times New Roman" w:cs="Times New Roman"/>
            <w:sz w:val="24"/>
            <w:szCs w:val="24"/>
            <w:lang w:val="en-US"/>
          </w:rPr>
          <w:t>http://polsocytrabiigg.sociales.uba.ar/files/2014/03/Clifford-identidad-en-mashpee-1.pdf</w:t>
        </w:r>
      </w:hyperlink>
      <w:r w:rsidR="009A6DC8">
        <w:rPr>
          <w:rFonts w:ascii="Times New Roman" w:hAnsi="Times New Roman" w:cs="Times New Roman"/>
          <w:color w:val="000000"/>
          <w:sz w:val="24"/>
          <w:szCs w:val="24"/>
          <w:lang w:val="en-US"/>
        </w:rPr>
        <w:t xml:space="preserve"> </w:t>
      </w:r>
    </w:p>
    <w:p w:rsidR="007F2F8F" w:rsidRPr="00E6379C" w:rsidRDefault="007F2F8F" w:rsidP="00FD1AE3">
      <w:pPr>
        <w:jc w:val="both"/>
        <w:rPr>
          <w:rFonts w:ascii="Times New Roman" w:hAnsi="Times New Roman" w:cs="Times New Roman"/>
          <w:sz w:val="24"/>
          <w:szCs w:val="24"/>
          <w:lang w:val="en-US"/>
        </w:rPr>
      </w:pP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xml:space="preserve">HECHT, Ana Carolina: “De la familia </w:t>
      </w:r>
      <w:proofErr w:type="spellStart"/>
      <w:r w:rsidRPr="00E6379C">
        <w:rPr>
          <w:rFonts w:ascii="Times New Roman" w:hAnsi="Times New Roman" w:cs="Times New Roman"/>
          <w:sz w:val="24"/>
          <w:szCs w:val="24"/>
          <w:lang w:val="es-ES_tradnl"/>
        </w:rPr>
        <w:t>wichí</w:t>
      </w:r>
      <w:proofErr w:type="spellEnd"/>
      <w:r w:rsidRPr="00E6379C">
        <w:rPr>
          <w:rFonts w:ascii="Times New Roman" w:hAnsi="Times New Roman" w:cs="Times New Roman"/>
          <w:sz w:val="24"/>
          <w:szCs w:val="24"/>
          <w:lang w:val="es-ES_tradnl"/>
        </w:rPr>
        <w:t xml:space="preserve"> a la escuela intercultural bilingüe: procesos de apropiación, resistencia y negociación (Formosa, Argentina)”. En: </w:t>
      </w:r>
      <w:proofErr w:type="spellStart"/>
      <w:r w:rsidRPr="00E6379C">
        <w:rPr>
          <w:rFonts w:ascii="Times New Roman" w:hAnsi="Times New Roman" w:cs="Times New Roman"/>
          <w:i/>
          <w:iCs/>
          <w:sz w:val="24"/>
          <w:szCs w:val="24"/>
          <w:lang w:val="es-ES_tradnl"/>
        </w:rPr>
        <w:t>CuadernosInterculturales</w:t>
      </w:r>
      <w:proofErr w:type="spellEnd"/>
      <w:r w:rsidRPr="00E6379C">
        <w:rPr>
          <w:rFonts w:ascii="Times New Roman" w:hAnsi="Times New Roman" w:cs="Times New Roman"/>
          <w:i/>
          <w:iCs/>
          <w:sz w:val="24"/>
          <w:szCs w:val="24"/>
          <w:lang w:val="es-ES_tradnl"/>
        </w:rPr>
        <w:t>,</w:t>
      </w:r>
      <w:r w:rsidRPr="00E6379C">
        <w:rPr>
          <w:rFonts w:ascii="Times New Roman" w:hAnsi="Times New Roman" w:cs="Times New Roman"/>
          <w:sz w:val="24"/>
          <w:szCs w:val="24"/>
          <w:lang w:val="es-ES_tradnl"/>
        </w:rPr>
        <w:t xml:space="preserve"> Nº 6, año 4, Universidad de Valparaíso, 2006. pp. 93-113, 1996. </w:t>
      </w:r>
    </w:p>
    <w:p w:rsidR="007F2F8F" w:rsidRPr="00D271DA" w:rsidRDefault="00D0525E" w:rsidP="00FD1AE3">
      <w:pPr>
        <w:jc w:val="both"/>
        <w:rPr>
          <w:rFonts w:ascii="Times New Roman" w:hAnsi="Times New Roman" w:cs="Times New Roman"/>
          <w:sz w:val="24"/>
          <w:szCs w:val="24"/>
        </w:rPr>
      </w:pPr>
      <w:hyperlink r:id="rId26" w:history="1">
        <w:r w:rsidR="00D271DA" w:rsidRPr="00D271DA">
          <w:rPr>
            <w:rStyle w:val="Hipervnculo"/>
            <w:rFonts w:ascii="Times New Roman" w:hAnsi="Times New Roman" w:cs="Times New Roman"/>
            <w:sz w:val="24"/>
            <w:szCs w:val="24"/>
          </w:rPr>
          <w:t>http://polsocytrabiigg.sociales.uba.ar/files/2014/03/Hecht_EIB.pdf</w:t>
        </w:r>
      </w:hyperlink>
      <w:r w:rsidR="00D271DA" w:rsidRPr="00D271DA">
        <w:rPr>
          <w:rFonts w:ascii="Times New Roman" w:hAnsi="Times New Roman" w:cs="Times New Roman"/>
          <w:sz w:val="24"/>
          <w:szCs w:val="24"/>
        </w:rPr>
        <w:t xml:space="preserve"> </w:t>
      </w:r>
    </w:p>
    <w:p w:rsidR="00D271DA" w:rsidRPr="00E6379C" w:rsidRDefault="00D271DA" w:rsidP="00FD1AE3">
      <w:pPr>
        <w:jc w:val="both"/>
        <w:rPr>
          <w:rFonts w:ascii="Times New Roman" w:hAnsi="Times New Roman" w:cs="Times New Roman"/>
          <w:sz w:val="24"/>
          <w:szCs w:val="24"/>
          <w:lang w:val="es-ES_tradnl"/>
        </w:rPr>
      </w:pPr>
    </w:p>
    <w:p w:rsidR="007F2F8F" w:rsidRPr="00E6379C" w:rsidRDefault="007F2F8F" w:rsidP="00FD1AE3">
      <w:pPr>
        <w:suppressAutoHyphens w:val="0"/>
        <w:jc w:val="both"/>
        <w:rPr>
          <w:rFonts w:ascii="Times New Roman" w:hAnsi="Times New Roman" w:cs="Times New Roman"/>
          <w:sz w:val="24"/>
          <w:szCs w:val="24"/>
          <w:lang w:val="es-ES_tradnl" w:eastAsia="es-ES"/>
        </w:rPr>
      </w:pPr>
      <w:r w:rsidRPr="00D779B4">
        <w:rPr>
          <w:rFonts w:ascii="Times New Roman" w:hAnsi="Times New Roman" w:cs="Times New Roman"/>
          <w:caps/>
          <w:sz w:val="24"/>
          <w:szCs w:val="24"/>
          <w:lang w:val="es-ES_tradnl"/>
        </w:rPr>
        <w:t xml:space="preserve">PENNA, </w:t>
      </w:r>
      <w:r w:rsidRPr="00D779B4">
        <w:rPr>
          <w:rFonts w:ascii="Times New Roman" w:hAnsi="Times New Roman" w:cs="Times New Roman"/>
          <w:sz w:val="24"/>
          <w:szCs w:val="24"/>
          <w:lang w:val="es-ES_tradnl"/>
        </w:rPr>
        <w:t>Maura: “</w:t>
      </w:r>
      <w:r w:rsidRPr="00D779B4">
        <w:rPr>
          <w:rFonts w:ascii="Times New Roman" w:hAnsi="Times New Roman" w:cs="Times New Roman"/>
          <w:sz w:val="24"/>
          <w:szCs w:val="24"/>
          <w:lang w:val="es-ES_tradnl" w:eastAsia="es-ES"/>
        </w:rPr>
        <w:t xml:space="preserve">Lo que hace ser nordestino: examinando hipótesis”. En: </w:t>
      </w:r>
      <w:r w:rsidRPr="00D779B4">
        <w:rPr>
          <w:rFonts w:ascii="Times New Roman" w:hAnsi="Times New Roman" w:cs="Times New Roman"/>
          <w:sz w:val="24"/>
          <w:szCs w:val="24"/>
          <w:lang w:val="es-ES_tradnl"/>
        </w:rPr>
        <w:t>“</w:t>
      </w:r>
      <w:r w:rsidRPr="00D779B4">
        <w:rPr>
          <w:rFonts w:ascii="Times New Roman" w:hAnsi="Times New Roman" w:cs="Times New Roman"/>
          <w:i/>
          <w:iCs/>
          <w:sz w:val="24"/>
          <w:szCs w:val="24"/>
          <w:lang w:val="es-ES_tradnl"/>
        </w:rPr>
        <w:t xml:space="preserve">O que faz ser nordestino”. Identidades </w:t>
      </w:r>
      <w:proofErr w:type="spellStart"/>
      <w:r w:rsidRPr="00D779B4">
        <w:rPr>
          <w:rFonts w:ascii="Times New Roman" w:hAnsi="Times New Roman" w:cs="Times New Roman"/>
          <w:i/>
          <w:iCs/>
          <w:sz w:val="24"/>
          <w:szCs w:val="24"/>
          <w:lang w:val="es-ES_tradnl"/>
        </w:rPr>
        <w:t>Sociais</w:t>
      </w:r>
      <w:proofErr w:type="spellEnd"/>
      <w:r w:rsidRPr="00D779B4">
        <w:rPr>
          <w:rFonts w:ascii="Times New Roman" w:hAnsi="Times New Roman" w:cs="Times New Roman"/>
          <w:i/>
          <w:iCs/>
          <w:sz w:val="24"/>
          <w:szCs w:val="24"/>
          <w:lang w:val="es-ES_tradnl"/>
        </w:rPr>
        <w:t xml:space="preserve">, </w:t>
      </w:r>
      <w:proofErr w:type="spellStart"/>
      <w:r w:rsidRPr="00D779B4">
        <w:rPr>
          <w:rFonts w:ascii="Times New Roman" w:hAnsi="Times New Roman" w:cs="Times New Roman"/>
          <w:i/>
          <w:iCs/>
          <w:sz w:val="24"/>
          <w:szCs w:val="24"/>
          <w:lang w:val="es-ES_tradnl"/>
        </w:rPr>
        <w:t>interesses</w:t>
      </w:r>
      <w:proofErr w:type="spellEnd"/>
      <w:r w:rsidRPr="00D779B4">
        <w:rPr>
          <w:rFonts w:ascii="Times New Roman" w:hAnsi="Times New Roman" w:cs="Times New Roman"/>
          <w:i/>
          <w:iCs/>
          <w:sz w:val="24"/>
          <w:szCs w:val="24"/>
          <w:lang w:val="es-ES_tradnl"/>
        </w:rPr>
        <w:t xml:space="preserve"> e o “escandalo” </w:t>
      </w:r>
      <w:proofErr w:type="spellStart"/>
      <w:r w:rsidRPr="00D779B4">
        <w:rPr>
          <w:rFonts w:ascii="Times New Roman" w:hAnsi="Times New Roman" w:cs="Times New Roman"/>
          <w:i/>
          <w:iCs/>
          <w:sz w:val="24"/>
          <w:szCs w:val="24"/>
          <w:lang w:val="es-ES_tradnl"/>
        </w:rPr>
        <w:t>Erundina</w:t>
      </w:r>
      <w:proofErr w:type="spellEnd"/>
      <w:r w:rsidRPr="00D779B4">
        <w:rPr>
          <w:rFonts w:ascii="Times New Roman" w:hAnsi="Times New Roman" w:cs="Times New Roman"/>
          <w:i/>
          <w:iCs/>
          <w:sz w:val="24"/>
          <w:szCs w:val="24"/>
          <w:lang w:val="es-ES_tradnl"/>
        </w:rPr>
        <w:t>,</w:t>
      </w:r>
      <w:r w:rsidRPr="00D779B4">
        <w:rPr>
          <w:rFonts w:ascii="Times New Roman" w:hAnsi="Times New Roman" w:cs="Times New Roman"/>
          <w:sz w:val="24"/>
          <w:szCs w:val="24"/>
          <w:lang w:val="es-ES_tradnl"/>
        </w:rPr>
        <w:t xml:space="preserve"> Cortez Editora, Brasil, 1992. </w:t>
      </w:r>
      <w:r w:rsidRPr="00D779B4">
        <w:rPr>
          <w:rFonts w:ascii="Times New Roman" w:hAnsi="Times New Roman" w:cs="Times New Roman"/>
          <w:sz w:val="24"/>
          <w:szCs w:val="24"/>
          <w:lang w:val="es-ES_tradnl" w:eastAsia="es-ES"/>
        </w:rPr>
        <w:t xml:space="preserve">Traducción de V. Barreda, M. </w:t>
      </w:r>
      <w:proofErr w:type="spellStart"/>
      <w:r w:rsidRPr="00D779B4">
        <w:rPr>
          <w:rFonts w:ascii="Times New Roman" w:hAnsi="Times New Roman" w:cs="Times New Roman"/>
          <w:sz w:val="24"/>
          <w:szCs w:val="24"/>
          <w:lang w:val="es-ES_tradnl" w:eastAsia="es-ES"/>
        </w:rPr>
        <w:t>Lacarrieu</w:t>
      </w:r>
      <w:proofErr w:type="spellEnd"/>
      <w:r w:rsidRPr="00D779B4">
        <w:rPr>
          <w:rFonts w:ascii="Times New Roman" w:hAnsi="Times New Roman" w:cs="Times New Roman"/>
          <w:sz w:val="24"/>
          <w:szCs w:val="24"/>
          <w:lang w:val="es-ES_tradnl" w:eastAsia="es-ES"/>
        </w:rPr>
        <w:t xml:space="preserve"> y L. </w:t>
      </w:r>
      <w:proofErr w:type="spellStart"/>
      <w:r w:rsidRPr="00D779B4">
        <w:rPr>
          <w:rFonts w:ascii="Times New Roman" w:hAnsi="Times New Roman" w:cs="Times New Roman"/>
          <w:sz w:val="24"/>
          <w:szCs w:val="24"/>
          <w:lang w:val="es-ES_tradnl" w:eastAsia="es-ES"/>
        </w:rPr>
        <w:t>Lahitte</w:t>
      </w:r>
      <w:proofErr w:type="spellEnd"/>
      <w:r w:rsidRPr="00D779B4">
        <w:rPr>
          <w:rFonts w:ascii="Times New Roman" w:hAnsi="Times New Roman" w:cs="Times New Roman"/>
          <w:sz w:val="24"/>
          <w:szCs w:val="24"/>
          <w:lang w:val="es-ES_tradnl" w:eastAsia="es-ES"/>
        </w:rPr>
        <w:t xml:space="preserve">, material de cátedra de la materia Antropología Social I, </w:t>
      </w:r>
      <w:proofErr w:type="spellStart"/>
      <w:r w:rsidRPr="00D779B4">
        <w:rPr>
          <w:rFonts w:ascii="Times New Roman" w:hAnsi="Times New Roman" w:cs="Times New Roman"/>
          <w:sz w:val="24"/>
          <w:szCs w:val="24"/>
          <w:lang w:val="es-ES_tradnl" w:eastAsia="es-ES"/>
        </w:rPr>
        <w:t>cát</w:t>
      </w:r>
      <w:proofErr w:type="spellEnd"/>
      <w:r w:rsidRPr="00D779B4">
        <w:rPr>
          <w:rFonts w:ascii="Times New Roman" w:hAnsi="Times New Roman" w:cs="Times New Roman"/>
          <w:sz w:val="24"/>
          <w:szCs w:val="24"/>
          <w:lang w:val="es-ES_tradnl" w:eastAsia="es-ES"/>
        </w:rPr>
        <w:t xml:space="preserve">. </w:t>
      </w:r>
      <w:proofErr w:type="spellStart"/>
      <w:r w:rsidRPr="00D779B4">
        <w:rPr>
          <w:rFonts w:ascii="Times New Roman" w:hAnsi="Times New Roman" w:cs="Times New Roman"/>
          <w:sz w:val="24"/>
          <w:szCs w:val="24"/>
          <w:lang w:val="es-ES_tradnl" w:eastAsia="es-ES"/>
        </w:rPr>
        <w:t>Grimberg</w:t>
      </w:r>
      <w:proofErr w:type="spellEnd"/>
      <w:r w:rsidRPr="00D779B4">
        <w:rPr>
          <w:rFonts w:ascii="Times New Roman" w:hAnsi="Times New Roman" w:cs="Times New Roman"/>
          <w:sz w:val="24"/>
          <w:szCs w:val="24"/>
          <w:lang w:val="es-ES_tradnl" w:eastAsia="es-ES"/>
        </w:rPr>
        <w:t>, Facultad de Ciencias Sociales, UBA.</w:t>
      </w:r>
      <w:r w:rsidRPr="00E6379C">
        <w:rPr>
          <w:rFonts w:ascii="Times New Roman" w:hAnsi="Times New Roman" w:cs="Times New Roman"/>
          <w:sz w:val="24"/>
          <w:szCs w:val="24"/>
          <w:lang w:val="es-ES_tradnl" w:eastAsia="es-ES"/>
        </w:rPr>
        <w:t xml:space="preserve"> </w:t>
      </w:r>
    </w:p>
    <w:p w:rsidR="007F2F8F" w:rsidRPr="00E6379C" w:rsidRDefault="007F2F8F" w:rsidP="00FD1AE3">
      <w:pPr>
        <w:jc w:val="both"/>
        <w:rPr>
          <w:rFonts w:ascii="Times New Roman" w:hAnsi="Times New Roman" w:cs="Times New Roman"/>
          <w:b/>
          <w:bCs/>
          <w:sz w:val="24"/>
          <w:szCs w:val="24"/>
          <w:lang w:val="es-ES_tradnl"/>
        </w:rPr>
      </w:pPr>
      <w:r>
        <w:rPr>
          <w:rFonts w:ascii="Times New Roman" w:hAnsi="Times New Roman" w:cs="Times New Roman"/>
          <w:b/>
          <w:bCs/>
          <w:sz w:val="24"/>
          <w:szCs w:val="24"/>
          <w:u w:val="single"/>
          <w:lang w:val="es-ES_tradnl"/>
        </w:rPr>
        <w:br w:type="page"/>
      </w:r>
      <w:r w:rsidRPr="00E6379C">
        <w:rPr>
          <w:rFonts w:ascii="Times New Roman" w:hAnsi="Times New Roman" w:cs="Times New Roman"/>
          <w:b/>
          <w:bCs/>
          <w:sz w:val="24"/>
          <w:szCs w:val="24"/>
          <w:u w:val="single"/>
          <w:lang w:val="es-ES_tradnl"/>
        </w:rPr>
        <w:lastRenderedPageBreak/>
        <w:t>Unidad IV</w:t>
      </w:r>
      <w:r w:rsidRPr="00E6379C">
        <w:rPr>
          <w:rFonts w:ascii="Times New Roman" w:hAnsi="Times New Roman" w:cs="Times New Roman"/>
          <w:b/>
          <w:bCs/>
          <w:sz w:val="24"/>
          <w:szCs w:val="24"/>
          <w:lang w:val="es-ES_tradnl"/>
        </w:rPr>
        <w:t>: Enfoque metodológico en Antropología y el método etnográfico</w:t>
      </w:r>
    </w:p>
    <w:p w:rsidR="007F2F8F" w:rsidRPr="00E6379C" w:rsidRDefault="007F2F8F" w:rsidP="00FD1AE3">
      <w:pPr>
        <w:jc w:val="both"/>
        <w:rPr>
          <w:rFonts w:ascii="Times New Roman" w:hAnsi="Times New Roman" w:cs="Times New Roman"/>
          <w:sz w:val="24"/>
          <w:szCs w:val="24"/>
          <w:lang w:val="es-ES_tradnl"/>
        </w:rPr>
      </w:pP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La construcción del objeto y la producción de datos en Antropología</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El holismo clásico, el trabajo de campo y la observación participante</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Alcances de la investigación antropológica</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xml:space="preserve">El problema de investigación, el referente empírico y los sujetos implicados. </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El punto de vista “nativo” en la investigación antropológica: comprensión y análisis</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El punto de vista del investigador. Las hipótesis y los juicios implícitos: auto-análisis, objetividad y compromiso.</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Categorías de análisis y categorías nativas: comprensión y comunicación en el campo</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Definición del problema, abordaje metodológico. El método etnográfico. La producción de etnografías.</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Los estudios antropológicos y demás recursos de obtención de información: la conversación espontánea, la entrevista, los documentos, las encuestas, la información preexistente, las estadísticas.</w:t>
      </w:r>
    </w:p>
    <w:p w:rsidR="007F2F8F" w:rsidRPr="00E6379C" w:rsidRDefault="007F2F8F" w:rsidP="00FD1AE3">
      <w:pPr>
        <w:jc w:val="both"/>
        <w:rPr>
          <w:rFonts w:ascii="Times New Roman" w:hAnsi="Times New Roman" w:cs="Times New Roman"/>
          <w:sz w:val="24"/>
          <w:szCs w:val="24"/>
          <w:lang w:val="es-ES_tradnl"/>
        </w:rPr>
      </w:pPr>
    </w:p>
    <w:p w:rsidR="007F2F8F" w:rsidRPr="00E6379C" w:rsidRDefault="007F2F8F" w:rsidP="00FD1AE3">
      <w:pPr>
        <w:jc w:val="both"/>
        <w:rPr>
          <w:rFonts w:ascii="Times New Roman" w:hAnsi="Times New Roman" w:cs="Times New Roman"/>
          <w:b/>
          <w:bCs/>
          <w:sz w:val="24"/>
          <w:szCs w:val="24"/>
          <w:u w:val="single"/>
          <w:lang w:val="es-ES_tradnl"/>
        </w:rPr>
      </w:pPr>
      <w:r w:rsidRPr="00E6379C">
        <w:rPr>
          <w:rFonts w:ascii="Times New Roman" w:hAnsi="Times New Roman" w:cs="Times New Roman"/>
          <w:b/>
          <w:bCs/>
          <w:sz w:val="24"/>
          <w:szCs w:val="24"/>
          <w:u w:val="single"/>
          <w:lang w:val="es-ES_tradnl"/>
        </w:rPr>
        <w:t>Bibliografía</w:t>
      </w:r>
    </w:p>
    <w:p w:rsidR="007F2F8F" w:rsidRPr="00E6379C" w:rsidRDefault="007F2F8F" w:rsidP="00FD1AE3">
      <w:pPr>
        <w:jc w:val="both"/>
        <w:rPr>
          <w:rFonts w:ascii="Times New Roman" w:hAnsi="Times New Roman" w:cs="Times New Roman"/>
          <w:sz w:val="24"/>
          <w:szCs w:val="24"/>
          <w:lang w:val="es-ES_tradnl"/>
        </w:rPr>
      </w:pPr>
    </w:p>
    <w:p w:rsidR="007F2F8F" w:rsidRPr="00E6379C" w:rsidRDefault="00D21F8C" w:rsidP="00FD1AE3">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MALINOSWKI, </w:t>
      </w:r>
      <w:proofErr w:type="spellStart"/>
      <w:r>
        <w:rPr>
          <w:rFonts w:ascii="Times New Roman" w:hAnsi="Times New Roman" w:cs="Times New Roman"/>
          <w:sz w:val="24"/>
          <w:szCs w:val="24"/>
          <w:lang w:val="es-ES_tradnl"/>
        </w:rPr>
        <w:t>Bronislaw</w:t>
      </w:r>
      <w:proofErr w:type="spellEnd"/>
      <w:r>
        <w:rPr>
          <w:rFonts w:ascii="Times New Roman" w:hAnsi="Times New Roman" w:cs="Times New Roman"/>
          <w:sz w:val="24"/>
          <w:szCs w:val="24"/>
          <w:lang w:val="es-ES_tradnl"/>
        </w:rPr>
        <w:t xml:space="preserve"> (19</w:t>
      </w:r>
      <w:r w:rsidR="007F2F8F" w:rsidRPr="00E6379C">
        <w:rPr>
          <w:rFonts w:ascii="Times New Roman" w:hAnsi="Times New Roman" w:cs="Times New Roman"/>
          <w:sz w:val="24"/>
          <w:szCs w:val="24"/>
          <w:lang w:val="es-ES_tradnl"/>
        </w:rPr>
        <w:t xml:space="preserve">22): </w:t>
      </w:r>
      <w:r w:rsidR="007F2F8F" w:rsidRPr="00E6379C">
        <w:rPr>
          <w:rFonts w:ascii="Times New Roman" w:hAnsi="Times New Roman" w:cs="Times New Roman"/>
          <w:i/>
          <w:iCs/>
          <w:sz w:val="24"/>
          <w:szCs w:val="24"/>
          <w:lang w:val="es-ES_tradnl"/>
        </w:rPr>
        <w:t>Los Argonautas del Pacífico occidental.</w:t>
      </w:r>
      <w:r w:rsidR="007F2F8F" w:rsidRPr="00E6379C">
        <w:rPr>
          <w:rFonts w:ascii="Times New Roman" w:hAnsi="Times New Roman" w:cs="Times New Roman"/>
          <w:sz w:val="24"/>
          <w:szCs w:val="24"/>
          <w:lang w:val="es-ES_tradnl"/>
        </w:rPr>
        <w:t xml:space="preserve"> “Introducción: </w:t>
      </w:r>
    </w:p>
    <w:p w:rsidR="00D21F8C" w:rsidRDefault="007F2F8F" w:rsidP="00FD1AE3">
      <w:pPr>
        <w:jc w:val="both"/>
        <w:rPr>
          <w:rFonts w:ascii="Times New Roman" w:hAnsi="Times New Roman" w:cs="Times New Roman"/>
          <w:sz w:val="24"/>
          <w:szCs w:val="24"/>
          <w:lang w:val="es-ES_tradnl"/>
        </w:rPr>
      </w:pPr>
      <w:proofErr w:type="gramStart"/>
      <w:r w:rsidRPr="00E6379C">
        <w:rPr>
          <w:rFonts w:ascii="Times New Roman" w:hAnsi="Times New Roman" w:cs="Times New Roman"/>
          <w:sz w:val="24"/>
          <w:szCs w:val="24"/>
          <w:lang w:val="es-ES_tradnl"/>
        </w:rPr>
        <w:t>objeto</w:t>
      </w:r>
      <w:proofErr w:type="gramEnd"/>
      <w:r w:rsidRPr="00E6379C">
        <w:rPr>
          <w:rFonts w:ascii="Times New Roman" w:hAnsi="Times New Roman" w:cs="Times New Roman"/>
          <w:sz w:val="24"/>
          <w:szCs w:val="24"/>
          <w:lang w:val="es-ES_tradnl"/>
        </w:rPr>
        <w:t>, método y finalidad de esta investigación” (p.19-2</w:t>
      </w:r>
      <w:r w:rsidR="00D21F8C">
        <w:rPr>
          <w:rFonts w:ascii="Times New Roman" w:hAnsi="Times New Roman" w:cs="Times New Roman"/>
          <w:sz w:val="24"/>
          <w:szCs w:val="24"/>
          <w:lang w:val="es-ES_tradnl"/>
        </w:rPr>
        <w:t>8) – Planeta-Agostini, 1986.</w:t>
      </w:r>
    </w:p>
    <w:p w:rsidR="007F2F8F" w:rsidRPr="00E6379C" w:rsidRDefault="00D0525E" w:rsidP="00FD1AE3">
      <w:pPr>
        <w:jc w:val="both"/>
        <w:rPr>
          <w:rFonts w:ascii="Times New Roman" w:hAnsi="Times New Roman" w:cs="Times New Roman"/>
          <w:sz w:val="24"/>
          <w:szCs w:val="24"/>
        </w:rPr>
      </w:pPr>
      <w:hyperlink r:id="rId27" w:history="1">
        <w:r w:rsidR="007F2F8F" w:rsidRPr="00E6379C">
          <w:rPr>
            <w:rStyle w:val="Hipervnculo"/>
            <w:rFonts w:ascii="Times New Roman" w:hAnsi="Times New Roman" w:cs="Times New Roman"/>
            <w:sz w:val="24"/>
            <w:szCs w:val="24"/>
          </w:rPr>
          <w:t>http://ciroespinoza.files.wordpress.com/2011/12/los-argonautas-del-pacifico-occidental-vol-1-bronislaw-malinowski.pdf</w:t>
        </w:r>
      </w:hyperlink>
    </w:p>
    <w:p w:rsidR="007F2F8F" w:rsidRPr="00E6379C" w:rsidRDefault="007F2F8F" w:rsidP="00FD1AE3">
      <w:pPr>
        <w:jc w:val="both"/>
        <w:rPr>
          <w:rFonts w:ascii="Times New Roman" w:eastAsia="Arial Unicode MS" w:hAnsi="Times New Roman"/>
          <w:sz w:val="24"/>
          <w:szCs w:val="24"/>
          <w:lang w:val="es-ES"/>
        </w:rPr>
      </w:pPr>
    </w:p>
    <w:p w:rsidR="007F2F8F" w:rsidRPr="00E6379C" w:rsidRDefault="007F2F8F" w:rsidP="00FD1AE3">
      <w:pPr>
        <w:jc w:val="both"/>
        <w:rPr>
          <w:rFonts w:ascii="Times New Roman" w:eastAsia="Arial Unicode MS" w:hAnsi="Times New Roman" w:cs="Times New Roman"/>
          <w:sz w:val="24"/>
          <w:szCs w:val="24"/>
        </w:rPr>
      </w:pPr>
      <w:r w:rsidRPr="00E6379C">
        <w:rPr>
          <w:rFonts w:ascii="Times New Roman" w:eastAsia="Arial Unicode MS" w:hAnsi="Times New Roman" w:cs="Times New Roman"/>
          <w:sz w:val="24"/>
          <w:szCs w:val="24"/>
        </w:rPr>
        <w:t xml:space="preserve">BOURDIEU, Pierre: “Comprender”. En: </w:t>
      </w:r>
      <w:r w:rsidRPr="00E6379C">
        <w:rPr>
          <w:rFonts w:ascii="Times New Roman" w:eastAsia="Arial Unicode MS" w:hAnsi="Times New Roman" w:cs="Times New Roman"/>
          <w:i/>
          <w:iCs/>
          <w:sz w:val="24"/>
          <w:szCs w:val="24"/>
        </w:rPr>
        <w:t>La miseria del mundo</w:t>
      </w:r>
      <w:r w:rsidRPr="00E6379C">
        <w:rPr>
          <w:rFonts w:ascii="Times New Roman" w:eastAsia="Arial Unicode MS" w:hAnsi="Times New Roman" w:cs="Times New Roman"/>
          <w:sz w:val="24"/>
          <w:szCs w:val="24"/>
        </w:rPr>
        <w:t>. FCE, Buenos Aires, 1999 (</w:t>
      </w:r>
      <w:proofErr w:type="spellStart"/>
      <w:r w:rsidRPr="00E6379C">
        <w:rPr>
          <w:rFonts w:ascii="Times New Roman" w:eastAsia="Arial Unicode MS" w:hAnsi="Times New Roman" w:cs="Times New Roman"/>
          <w:sz w:val="24"/>
          <w:szCs w:val="24"/>
        </w:rPr>
        <w:t>pags</w:t>
      </w:r>
      <w:proofErr w:type="spellEnd"/>
      <w:r w:rsidRPr="00E6379C">
        <w:rPr>
          <w:rFonts w:ascii="Times New Roman" w:eastAsia="Arial Unicode MS" w:hAnsi="Times New Roman" w:cs="Times New Roman"/>
          <w:sz w:val="24"/>
          <w:szCs w:val="24"/>
        </w:rPr>
        <w:t>. 527-543)</w:t>
      </w:r>
    </w:p>
    <w:p w:rsidR="00B16C38" w:rsidRDefault="00D0525E" w:rsidP="00FD1AE3">
      <w:pPr>
        <w:jc w:val="both"/>
        <w:rPr>
          <w:rFonts w:ascii="Times New Roman" w:hAnsi="Times New Roman" w:cs="Times New Roman"/>
          <w:sz w:val="24"/>
          <w:szCs w:val="24"/>
        </w:rPr>
      </w:pPr>
      <w:hyperlink r:id="rId28" w:history="1">
        <w:r w:rsidR="00B16C38" w:rsidRPr="000B662B">
          <w:rPr>
            <w:rStyle w:val="Hipervnculo"/>
            <w:rFonts w:ascii="Times New Roman" w:hAnsi="Times New Roman" w:cs="Times New Roman"/>
            <w:sz w:val="24"/>
            <w:szCs w:val="24"/>
          </w:rPr>
          <w:t>http://polsocytrabiigg.sociales.uba.ar/files/2014/03/comprender.pdf</w:t>
        </w:r>
      </w:hyperlink>
      <w:r w:rsidR="00B16C38">
        <w:rPr>
          <w:rFonts w:ascii="Times New Roman" w:hAnsi="Times New Roman" w:cs="Times New Roman"/>
          <w:sz w:val="24"/>
          <w:szCs w:val="24"/>
        </w:rPr>
        <w:t xml:space="preserve"> </w:t>
      </w:r>
    </w:p>
    <w:p w:rsidR="007F2F8F" w:rsidRPr="00D21F8C" w:rsidRDefault="00D0525E" w:rsidP="00FD1AE3">
      <w:pPr>
        <w:jc w:val="both"/>
        <w:rPr>
          <w:rFonts w:ascii="Times New Roman" w:hAnsi="Times New Roman" w:cs="Times New Roman"/>
          <w:sz w:val="24"/>
          <w:szCs w:val="24"/>
        </w:rPr>
      </w:pPr>
      <w:hyperlink r:id="rId29" w:history="1">
        <w:r w:rsidR="00D21F8C" w:rsidRPr="00D21F8C">
          <w:rPr>
            <w:rStyle w:val="Hipervnculo"/>
            <w:rFonts w:ascii="Times New Roman" w:hAnsi="Times New Roman" w:cs="Times New Roman"/>
            <w:sz w:val="24"/>
            <w:szCs w:val="24"/>
          </w:rPr>
          <w:t>https://davidvelasco.files.wordpress.com/2008/09/bourdieu-comprender.pdf</w:t>
        </w:r>
      </w:hyperlink>
      <w:r w:rsidR="00D21F8C" w:rsidRPr="00D21F8C">
        <w:rPr>
          <w:rFonts w:ascii="Times New Roman" w:hAnsi="Times New Roman" w:cs="Times New Roman"/>
          <w:sz w:val="24"/>
          <w:szCs w:val="24"/>
        </w:rPr>
        <w:t xml:space="preserve"> </w:t>
      </w:r>
    </w:p>
    <w:p w:rsidR="00D21F8C" w:rsidRPr="00E6379C" w:rsidRDefault="00D21F8C" w:rsidP="00FD1AE3">
      <w:pPr>
        <w:jc w:val="both"/>
        <w:rPr>
          <w:rFonts w:ascii="Times New Roman" w:eastAsia="Arial Unicode MS" w:hAnsi="Times New Roman"/>
          <w:sz w:val="24"/>
          <w:szCs w:val="24"/>
        </w:rPr>
      </w:pP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xml:space="preserve">DURHAM, E. “La investigación antropológica con poblaciones urbanas: problemas y perspectivas”. Revista Alteridades, UAM, México, 1992. </w:t>
      </w:r>
    </w:p>
    <w:p w:rsidR="007F2F8F" w:rsidRPr="00E6379C" w:rsidRDefault="00D0525E" w:rsidP="00FD1AE3">
      <w:pPr>
        <w:jc w:val="both"/>
        <w:rPr>
          <w:rFonts w:ascii="Times New Roman" w:hAnsi="Times New Roman" w:cs="Times New Roman"/>
          <w:sz w:val="24"/>
          <w:szCs w:val="24"/>
          <w:lang w:val="es-ES_tradnl"/>
        </w:rPr>
      </w:pPr>
      <w:hyperlink r:id="rId30" w:history="1">
        <w:r w:rsidR="007F2F8F" w:rsidRPr="00E6379C">
          <w:rPr>
            <w:rStyle w:val="Hipervnculo"/>
            <w:rFonts w:ascii="Times New Roman" w:hAnsi="Times New Roman" w:cs="Times New Roman"/>
            <w:sz w:val="24"/>
            <w:szCs w:val="24"/>
            <w:lang w:val="es-ES_tradnl"/>
          </w:rPr>
          <w:t>http://www.uam-antropologia.net/pdfs/ceida/alte3_4_eunice,-la-investigacion-antrop.pdf</w:t>
        </w:r>
      </w:hyperlink>
    </w:p>
    <w:p w:rsidR="007F2F8F" w:rsidRDefault="007F2F8F" w:rsidP="00FD1AE3">
      <w:pPr>
        <w:jc w:val="both"/>
        <w:rPr>
          <w:rFonts w:ascii="Times New Roman" w:hAnsi="Times New Roman" w:cs="Times New Roman"/>
          <w:sz w:val="24"/>
          <w:szCs w:val="24"/>
          <w:lang w:val="es-ES_tradnl"/>
        </w:rPr>
      </w:pPr>
    </w:p>
    <w:p w:rsidR="00D21F8C" w:rsidRPr="00E6379C" w:rsidRDefault="00D21F8C" w:rsidP="00FD1AE3">
      <w:pPr>
        <w:jc w:val="both"/>
        <w:rPr>
          <w:rFonts w:ascii="Times New Roman" w:hAnsi="Times New Roman" w:cs="Times New Roman"/>
          <w:sz w:val="24"/>
          <w:szCs w:val="24"/>
          <w:highlight w:val="yellow"/>
          <w:lang w:val="es-ES_tradnl"/>
        </w:rPr>
      </w:pPr>
    </w:p>
    <w:p w:rsidR="007F2F8F" w:rsidRPr="00E6379C" w:rsidRDefault="007F2F8F" w:rsidP="00FD1AE3">
      <w:pPr>
        <w:jc w:val="both"/>
        <w:rPr>
          <w:rFonts w:ascii="Times New Roman" w:hAnsi="Times New Roman" w:cs="Times New Roman"/>
          <w:b/>
          <w:bCs/>
          <w:sz w:val="24"/>
          <w:szCs w:val="24"/>
          <w:u w:val="single"/>
          <w:lang w:val="es-ES_tradnl"/>
        </w:rPr>
      </w:pPr>
      <w:r w:rsidRPr="00E6379C">
        <w:rPr>
          <w:rFonts w:ascii="Times New Roman" w:hAnsi="Times New Roman" w:cs="Times New Roman"/>
          <w:b/>
          <w:bCs/>
          <w:sz w:val="24"/>
          <w:szCs w:val="24"/>
          <w:u w:val="single"/>
          <w:lang w:val="es-ES_tradnl"/>
        </w:rPr>
        <w:t>Lecturas de Taller</w:t>
      </w:r>
    </w:p>
    <w:p w:rsidR="007F2F8F" w:rsidRPr="00E6379C" w:rsidRDefault="007F2F8F" w:rsidP="00FD1AE3">
      <w:pPr>
        <w:jc w:val="both"/>
        <w:rPr>
          <w:rFonts w:ascii="Times New Roman" w:hAnsi="Times New Roman" w:cs="Times New Roman"/>
          <w:sz w:val="24"/>
          <w:szCs w:val="24"/>
          <w:lang w:val="es-ES_tradnl"/>
        </w:rPr>
      </w:pPr>
    </w:p>
    <w:p w:rsidR="007F2F8F" w:rsidRDefault="007F2F8F" w:rsidP="00785C30">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 xml:space="preserve">GESSAGHI, Victoria: Elogio de los imprevistos. Una experiencia etnográfica con “la clase alta”. En </w:t>
      </w:r>
      <w:r w:rsidRPr="00E6379C">
        <w:rPr>
          <w:rFonts w:ascii="Times New Roman" w:hAnsi="Times New Roman" w:cs="Times New Roman"/>
          <w:i/>
          <w:iCs/>
          <w:sz w:val="24"/>
          <w:szCs w:val="24"/>
          <w:lang w:val="es-ES_tradnl"/>
        </w:rPr>
        <w:t>Revista ensambles en sociedad, política y cultura.</w:t>
      </w:r>
      <w:r w:rsidR="00C840C4">
        <w:rPr>
          <w:rFonts w:ascii="Times New Roman" w:hAnsi="Times New Roman" w:cs="Times New Roman"/>
          <w:i/>
          <w:iCs/>
          <w:sz w:val="24"/>
          <w:szCs w:val="24"/>
          <w:lang w:val="es-ES_tradnl"/>
        </w:rPr>
        <w:t xml:space="preserve"> </w:t>
      </w:r>
      <w:proofErr w:type="spellStart"/>
      <w:r w:rsidRPr="00E6379C">
        <w:rPr>
          <w:rFonts w:ascii="Times New Roman" w:hAnsi="Times New Roman" w:cs="Times New Roman"/>
          <w:sz w:val="24"/>
          <w:szCs w:val="24"/>
          <w:lang w:val="es-ES_tradnl"/>
        </w:rPr>
        <w:t>Añi</w:t>
      </w:r>
      <w:proofErr w:type="spellEnd"/>
      <w:r w:rsidRPr="00E6379C">
        <w:rPr>
          <w:rFonts w:ascii="Times New Roman" w:hAnsi="Times New Roman" w:cs="Times New Roman"/>
          <w:sz w:val="24"/>
          <w:szCs w:val="24"/>
          <w:lang w:val="es-ES_tradnl"/>
        </w:rPr>
        <w:t xml:space="preserve"> I, Nº 1, Primavera 2014, Buenos Aires.</w:t>
      </w:r>
    </w:p>
    <w:p w:rsidR="00925FB9" w:rsidRPr="00E6379C" w:rsidRDefault="00D0525E" w:rsidP="00785C30">
      <w:pPr>
        <w:jc w:val="both"/>
        <w:rPr>
          <w:rFonts w:ascii="Times New Roman" w:hAnsi="Times New Roman" w:cs="Times New Roman"/>
          <w:sz w:val="24"/>
          <w:szCs w:val="24"/>
          <w:lang w:val="es-ES_tradnl"/>
        </w:rPr>
      </w:pPr>
      <w:hyperlink r:id="rId31" w:history="1">
        <w:r w:rsidR="00925FB9" w:rsidRPr="000B662B">
          <w:rPr>
            <w:rStyle w:val="Hipervnculo"/>
            <w:rFonts w:ascii="Times New Roman" w:hAnsi="Times New Roman" w:cs="Times New Roman"/>
            <w:sz w:val="24"/>
            <w:szCs w:val="24"/>
            <w:lang w:val="es-ES_tradnl"/>
          </w:rPr>
          <w:t>http://www.revistaensambles.com.ar/ojs-2.4.1/index.php/ensambles/article/download/19/15</w:t>
        </w:r>
      </w:hyperlink>
      <w:r w:rsidR="00925FB9">
        <w:rPr>
          <w:rFonts w:ascii="Times New Roman" w:hAnsi="Times New Roman" w:cs="Times New Roman"/>
          <w:sz w:val="24"/>
          <w:szCs w:val="24"/>
          <w:lang w:val="es-ES_tradnl"/>
        </w:rPr>
        <w:t xml:space="preserve"> </w:t>
      </w:r>
    </w:p>
    <w:p w:rsidR="007F2F8F" w:rsidRPr="00E6379C" w:rsidRDefault="007F2F8F" w:rsidP="00FD1AE3">
      <w:pPr>
        <w:jc w:val="both"/>
        <w:rPr>
          <w:rFonts w:ascii="Times New Roman" w:eastAsia="Arial Unicode MS" w:hAnsi="Times New Roman"/>
          <w:sz w:val="24"/>
          <w:szCs w:val="24"/>
          <w:lang w:val="es-ES"/>
        </w:rPr>
      </w:pPr>
    </w:p>
    <w:p w:rsidR="007F2F8F" w:rsidRPr="00E6379C" w:rsidRDefault="007F2F8F" w:rsidP="00FD1AE3">
      <w:pPr>
        <w:jc w:val="both"/>
        <w:rPr>
          <w:rFonts w:ascii="Times New Roman" w:hAnsi="Times New Roman" w:cs="Times New Roman"/>
          <w:sz w:val="24"/>
          <w:szCs w:val="24"/>
          <w:lang w:val="es-ES_tradnl"/>
        </w:rPr>
      </w:pPr>
      <w:r w:rsidRPr="00D779B4">
        <w:rPr>
          <w:rFonts w:ascii="Times New Roman" w:eastAsia="Arial Unicode MS" w:hAnsi="Times New Roman" w:cs="Times New Roman"/>
          <w:sz w:val="24"/>
          <w:szCs w:val="24"/>
          <w:lang w:val="es-ES"/>
        </w:rPr>
        <w:t xml:space="preserve">CARMAN, María: </w:t>
      </w:r>
      <w:r w:rsidRPr="00D779B4">
        <w:rPr>
          <w:rFonts w:ascii="Times New Roman" w:eastAsia="Arial Unicode MS" w:hAnsi="Times New Roman" w:cs="Times New Roman"/>
          <w:i/>
          <w:iCs/>
          <w:sz w:val="24"/>
          <w:szCs w:val="24"/>
          <w:lang w:val="es-ES"/>
        </w:rPr>
        <w:t xml:space="preserve">Las trampas de la cultura. Los “intrusos” y los nuevos usos del barrio de Gardel”. </w:t>
      </w:r>
      <w:r w:rsidRPr="00D779B4">
        <w:rPr>
          <w:rFonts w:ascii="Times New Roman" w:eastAsia="Arial Unicode MS" w:hAnsi="Times New Roman" w:cs="Times New Roman"/>
          <w:sz w:val="24"/>
          <w:szCs w:val="24"/>
          <w:lang w:val="es-ES"/>
        </w:rPr>
        <w:t>Paidós, Buenos Aires, 2006. Capítulo I.</w:t>
      </w:r>
      <w:r w:rsidRPr="00E6379C">
        <w:rPr>
          <w:rFonts w:ascii="Times New Roman" w:eastAsia="Arial Unicode MS" w:hAnsi="Times New Roman" w:cs="Times New Roman"/>
          <w:sz w:val="24"/>
          <w:szCs w:val="24"/>
          <w:lang w:val="es-ES"/>
        </w:rPr>
        <w:t xml:space="preserve"> </w:t>
      </w:r>
    </w:p>
    <w:p w:rsidR="007F2F8F" w:rsidRPr="00E6379C" w:rsidRDefault="007F2F8F" w:rsidP="00FD1AE3">
      <w:pPr>
        <w:jc w:val="both"/>
        <w:rPr>
          <w:rFonts w:ascii="Times New Roman" w:hAnsi="Times New Roman" w:cs="Times New Roman"/>
          <w:sz w:val="24"/>
          <w:szCs w:val="24"/>
          <w:lang w:val="es-ES"/>
        </w:rPr>
      </w:pPr>
    </w:p>
    <w:p w:rsidR="007F2F8F" w:rsidRPr="00E6379C" w:rsidRDefault="007F2F8F" w:rsidP="00FD1AE3">
      <w:pPr>
        <w:jc w:val="both"/>
        <w:rPr>
          <w:rFonts w:ascii="Times New Roman" w:eastAsia="Arial Unicode MS" w:hAnsi="Times New Roman"/>
          <w:sz w:val="24"/>
          <w:szCs w:val="24"/>
        </w:rPr>
      </w:pPr>
    </w:p>
    <w:p w:rsidR="007F2F8F" w:rsidRPr="00E6379C" w:rsidRDefault="007F2F8F" w:rsidP="00FD1AE3">
      <w:pPr>
        <w:jc w:val="both"/>
        <w:rPr>
          <w:rFonts w:ascii="Times New Roman" w:eastAsia="Arial Unicode MS" w:hAnsi="Times New Roman" w:cs="Times New Roman"/>
          <w:b/>
          <w:bCs/>
          <w:sz w:val="24"/>
          <w:szCs w:val="24"/>
        </w:rPr>
      </w:pPr>
      <w:r>
        <w:rPr>
          <w:rFonts w:ascii="Times New Roman" w:eastAsia="Arial Unicode MS" w:hAnsi="Times New Roman"/>
          <w:b/>
          <w:bCs/>
          <w:sz w:val="24"/>
          <w:szCs w:val="24"/>
        </w:rPr>
        <w:br w:type="page"/>
      </w:r>
      <w:r w:rsidRPr="00E6379C">
        <w:rPr>
          <w:rFonts w:ascii="Times New Roman" w:eastAsia="Arial Unicode MS" w:hAnsi="Times New Roman" w:cs="Times New Roman"/>
          <w:b/>
          <w:bCs/>
          <w:sz w:val="24"/>
          <w:szCs w:val="24"/>
        </w:rPr>
        <w:lastRenderedPageBreak/>
        <w:t>SISTEMA DE EVALUACIÓN PARA LA ACREDITACIÓN DEL CURSO</w:t>
      </w:r>
    </w:p>
    <w:p w:rsidR="007F2F8F" w:rsidRPr="00E6379C" w:rsidRDefault="007F2F8F" w:rsidP="00FD1AE3">
      <w:pPr>
        <w:jc w:val="both"/>
        <w:rPr>
          <w:rFonts w:ascii="Times New Roman" w:eastAsia="Arial Unicode MS" w:hAnsi="Times New Roman"/>
          <w:sz w:val="24"/>
          <w:szCs w:val="24"/>
        </w:rPr>
      </w:pPr>
    </w:p>
    <w:p w:rsidR="007F2F8F" w:rsidRPr="00E6379C" w:rsidRDefault="007F2F8F" w:rsidP="00FD1AE3">
      <w:pPr>
        <w:jc w:val="both"/>
        <w:rPr>
          <w:rFonts w:ascii="Times New Roman" w:eastAsia="Arial Unicode MS" w:hAnsi="Times New Roman"/>
          <w:sz w:val="24"/>
          <w:szCs w:val="24"/>
        </w:rPr>
      </w:pPr>
    </w:p>
    <w:p w:rsidR="007F2F8F" w:rsidRPr="00E6379C" w:rsidRDefault="007F2F8F" w:rsidP="00FD1AE3">
      <w:pPr>
        <w:jc w:val="both"/>
        <w:rPr>
          <w:rFonts w:ascii="Times New Roman" w:eastAsia="Arial Unicode MS" w:hAnsi="Times New Roman" w:cs="Times New Roman"/>
          <w:sz w:val="24"/>
          <w:szCs w:val="24"/>
        </w:rPr>
      </w:pPr>
      <w:r w:rsidRPr="00E6379C">
        <w:rPr>
          <w:rFonts w:ascii="Times New Roman" w:eastAsia="Arial Unicode MS" w:hAnsi="Times New Roman" w:cs="Times New Roman"/>
          <w:b/>
          <w:bCs/>
          <w:sz w:val="24"/>
          <w:szCs w:val="24"/>
        </w:rPr>
        <w:t>Evaluación de resultados</w:t>
      </w:r>
      <w:r w:rsidRPr="00E6379C">
        <w:rPr>
          <w:rFonts w:ascii="Times New Roman" w:eastAsia="Arial Unicode MS" w:hAnsi="Times New Roman" w:cs="Times New Roman"/>
          <w:sz w:val="24"/>
          <w:szCs w:val="24"/>
        </w:rPr>
        <w:t xml:space="preserve">: La materia se promociona </w:t>
      </w:r>
      <w:r w:rsidR="00A029D4">
        <w:rPr>
          <w:rFonts w:ascii="Times New Roman" w:eastAsia="Arial Unicode MS" w:hAnsi="Times New Roman" w:cs="Times New Roman"/>
          <w:sz w:val="24"/>
          <w:szCs w:val="24"/>
        </w:rPr>
        <w:t>con</w:t>
      </w:r>
      <w:r w:rsidRPr="00E6379C">
        <w:rPr>
          <w:rFonts w:ascii="Times New Roman" w:eastAsia="Arial Unicode MS" w:hAnsi="Times New Roman" w:cs="Times New Roman"/>
          <w:sz w:val="24"/>
          <w:szCs w:val="24"/>
        </w:rPr>
        <w:t xml:space="preserve"> examen final, de acuerdo con el Reglamento Académico y</w:t>
      </w:r>
      <w:r w:rsidR="00A029D4">
        <w:rPr>
          <w:rFonts w:ascii="Times New Roman" w:eastAsia="Arial Unicode MS" w:hAnsi="Times New Roman" w:cs="Times New Roman"/>
          <w:sz w:val="24"/>
          <w:szCs w:val="24"/>
        </w:rPr>
        <w:t xml:space="preserve"> </w:t>
      </w:r>
      <w:r w:rsidRPr="00E6379C">
        <w:rPr>
          <w:rFonts w:ascii="Times New Roman" w:eastAsia="Arial Unicode MS" w:hAnsi="Times New Roman" w:cs="Times New Roman"/>
          <w:sz w:val="24"/>
          <w:szCs w:val="24"/>
        </w:rPr>
        <w:t xml:space="preserve">en las fechas establecidas por la Facultad. Cada estudiante podrá optar por cumplir con este requisito en forma </w:t>
      </w:r>
      <w:r w:rsidRPr="00E6379C">
        <w:rPr>
          <w:rFonts w:ascii="Times New Roman" w:eastAsia="Arial Unicode MS" w:hAnsi="Times New Roman" w:cs="Times New Roman"/>
          <w:sz w:val="24"/>
          <w:szCs w:val="24"/>
          <w:u w:val="single"/>
        </w:rPr>
        <w:t>oral</w:t>
      </w:r>
      <w:r w:rsidRPr="00E6379C">
        <w:rPr>
          <w:rFonts w:ascii="Times New Roman" w:eastAsia="Arial Unicode MS" w:hAnsi="Times New Roman" w:cs="Times New Roman"/>
          <w:sz w:val="24"/>
          <w:szCs w:val="24"/>
        </w:rPr>
        <w:t xml:space="preserve"> o </w:t>
      </w:r>
      <w:r w:rsidRPr="00E6379C">
        <w:rPr>
          <w:rFonts w:ascii="Times New Roman" w:eastAsia="Arial Unicode MS" w:hAnsi="Times New Roman" w:cs="Times New Roman"/>
          <w:sz w:val="24"/>
          <w:szCs w:val="24"/>
          <w:u w:val="single"/>
        </w:rPr>
        <w:t>escrita</w:t>
      </w:r>
      <w:r w:rsidRPr="00E6379C">
        <w:rPr>
          <w:rFonts w:ascii="Times New Roman" w:eastAsia="Arial Unicode MS" w:hAnsi="Times New Roman" w:cs="Times New Roman"/>
          <w:sz w:val="24"/>
          <w:szCs w:val="24"/>
        </w:rPr>
        <w:t>.</w:t>
      </w:r>
    </w:p>
    <w:p w:rsidR="007F2F8F" w:rsidRPr="00E6379C" w:rsidRDefault="007F2F8F" w:rsidP="00FD1AE3">
      <w:pPr>
        <w:jc w:val="both"/>
        <w:rPr>
          <w:rFonts w:ascii="Times New Roman" w:eastAsia="Arial Unicode MS" w:hAnsi="Times New Roman" w:cs="Times New Roman"/>
          <w:sz w:val="24"/>
          <w:szCs w:val="24"/>
        </w:rPr>
      </w:pPr>
    </w:p>
    <w:p w:rsidR="007F2F8F" w:rsidRPr="00E6379C" w:rsidRDefault="007F2F8F" w:rsidP="00FD1AE3">
      <w:pPr>
        <w:jc w:val="both"/>
        <w:rPr>
          <w:rFonts w:ascii="Times New Roman" w:eastAsia="Arial Unicode MS" w:hAnsi="Times New Roman" w:cs="Times New Roman"/>
          <w:sz w:val="24"/>
          <w:szCs w:val="24"/>
        </w:rPr>
      </w:pPr>
      <w:r w:rsidRPr="00E6379C">
        <w:rPr>
          <w:rFonts w:ascii="Times New Roman" w:eastAsia="Arial Unicode MS" w:hAnsi="Times New Roman" w:cs="Times New Roman"/>
          <w:b/>
          <w:bCs/>
          <w:sz w:val="24"/>
          <w:szCs w:val="24"/>
        </w:rPr>
        <w:t>Evaluación del proceso</w:t>
      </w:r>
      <w:r w:rsidRPr="00E6379C">
        <w:rPr>
          <w:rFonts w:ascii="Times New Roman" w:eastAsia="Arial Unicode MS" w:hAnsi="Times New Roman" w:cs="Times New Roman"/>
          <w:sz w:val="24"/>
          <w:szCs w:val="24"/>
        </w:rPr>
        <w:t>: Son condiciones para llegar a esta instancia, las siguientes:</w:t>
      </w:r>
    </w:p>
    <w:p w:rsidR="007F2F8F" w:rsidRPr="00E6379C" w:rsidRDefault="007F2F8F" w:rsidP="00FD1AE3">
      <w:pPr>
        <w:jc w:val="both"/>
        <w:rPr>
          <w:rFonts w:ascii="Times New Roman" w:eastAsia="Arial Unicode MS" w:hAnsi="Times New Roman" w:cs="Times New Roman"/>
          <w:sz w:val="24"/>
          <w:szCs w:val="24"/>
        </w:rPr>
      </w:pPr>
    </w:p>
    <w:p w:rsidR="007F2F8F" w:rsidRPr="00E6379C" w:rsidRDefault="007F2F8F" w:rsidP="00FD1AE3">
      <w:pPr>
        <w:numPr>
          <w:ilvl w:val="0"/>
          <w:numId w:val="5"/>
        </w:numPr>
        <w:suppressAutoHyphens w:val="0"/>
        <w:jc w:val="both"/>
        <w:rPr>
          <w:rFonts w:ascii="Times New Roman" w:eastAsia="Arial Unicode MS" w:hAnsi="Times New Roman" w:cs="Times New Roman"/>
          <w:sz w:val="24"/>
          <w:szCs w:val="24"/>
        </w:rPr>
      </w:pPr>
      <w:r w:rsidRPr="00E6379C">
        <w:rPr>
          <w:rFonts w:ascii="Times New Roman" w:eastAsia="Arial Unicode MS" w:hAnsi="Times New Roman" w:cs="Times New Roman"/>
          <w:sz w:val="24"/>
          <w:szCs w:val="24"/>
        </w:rPr>
        <w:t>Asistir obligatoriamente al 75 % de las reuniones del taller de lectura.</w:t>
      </w:r>
    </w:p>
    <w:p w:rsidR="007F2F8F" w:rsidRPr="00E6379C" w:rsidRDefault="007F2F8F" w:rsidP="00FD1AE3">
      <w:pPr>
        <w:numPr>
          <w:ilvl w:val="0"/>
          <w:numId w:val="5"/>
        </w:numPr>
        <w:suppressAutoHyphens w:val="0"/>
        <w:jc w:val="both"/>
        <w:rPr>
          <w:rFonts w:ascii="Times New Roman" w:eastAsia="Arial Unicode MS" w:hAnsi="Times New Roman"/>
          <w:sz w:val="24"/>
          <w:szCs w:val="24"/>
        </w:rPr>
      </w:pPr>
      <w:r w:rsidRPr="00E6379C">
        <w:rPr>
          <w:rFonts w:ascii="Times New Roman" w:eastAsia="Arial Unicode MS" w:hAnsi="Times New Roman" w:cs="Times New Roman"/>
          <w:sz w:val="24"/>
          <w:szCs w:val="24"/>
        </w:rPr>
        <w:t xml:space="preserve">Aprobar con un mínimo de 4 puntos cada uno de los controles de lectura: un trabajo domiciliario, para el que se </w:t>
      </w:r>
      <w:proofErr w:type="spellStart"/>
      <w:r w:rsidRPr="00E6379C">
        <w:rPr>
          <w:rFonts w:ascii="Times New Roman" w:eastAsia="Arial Unicode MS" w:hAnsi="Times New Roman" w:cs="Times New Roman"/>
          <w:sz w:val="24"/>
          <w:szCs w:val="24"/>
        </w:rPr>
        <w:t>entreganlas</w:t>
      </w:r>
      <w:proofErr w:type="spellEnd"/>
      <w:r w:rsidRPr="00E6379C">
        <w:rPr>
          <w:rFonts w:ascii="Times New Roman" w:eastAsia="Arial Unicode MS" w:hAnsi="Times New Roman" w:cs="Times New Roman"/>
          <w:sz w:val="24"/>
          <w:szCs w:val="24"/>
        </w:rPr>
        <w:t xml:space="preserve"> consignas con antelación (ver cronograma). El segundo control será presencial. Hay una instancia de </w:t>
      </w:r>
      <w:proofErr w:type="spellStart"/>
      <w:r w:rsidRPr="00E6379C">
        <w:rPr>
          <w:rFonts w:ascii="Times New Roman" w:eastAsia="Arial Unicode MS" w:hAnsi="Times New Roman" w:cs="Times New Roman"/>
          <w:sz w:val="24"/>
          <w:szCs w:val="24"/>
        </w:rPr>
        <w:t>recuperatorio</w:t>
      </w:r>
      <w:proofErr w:type="spellEnd"/>
      <w:r w:rsidRPr="00E6379C">
        <w:rPr>
          <w:rFonts w:ascii="Times New Roman" w:eastAsia="Arial Unicode MS" w:hAnsi="Times New Roman" w:cs="Times New Roman"/>
          <w:sz w:val="24"/>
          <w:szCs w:val="24"/>
        </w:rPr>
        <w:t xml:space="preserve"> para regularizar la materia, cuando se haya reprobado alguna de las evaluaciones citadas. Esta última instancia versará sobre los temas de la última unidad.</w:t>
      </w:r>
    </w:p>
    <w:p w:rsidR="007F2F8F" w:rsidRPr="00E6379C" w:rsidRDefault="007F2F8F" w:rsidP="00FD1AE3">
      <w:pPr>
        <w:numPr>
          <w:ilvl w:val="0"/>
          <w:numId w:val="5"/>
        </w:numPr>
        <w:suppressAutoHyphens w:val="0"/>
        <w:jc w:val="both"/>
        <w:rPr>
          <w:rFonts w:ascii="Times New Roman" w:eastAsia="Arial Unicode MS" w:hAnsi="Times New Roman" w:cs="Times New Roman"/>
          <w:sz w:val="24"/>
          <w:szCs w:val="24"/>
        </w:rPr>
      </w:pPr>
      <w:r w:rsidRPr="00E6379C">
        <w:rPr>
          <w:rFonts w:ascii="Times New Roman" w:eastAsia="Arial Unicode MS" w:hAnsi="Times New Roman" w:cs="Times New Roman"/>
          <w:sz w:val="24"/>
          <w:szCs w:val="24"/>
        </w:rPr>
        <w:t xml:space="preserve">Se recomienda la asistencia a las clases dictadas por los profesores, pues los contenidos </w:t>
      </w:r>
      <w:r w:rsidRPr="00E6379C">
        <w:rPr>
          <w:rFonts w:ascii="Times New Roman" w:eastAsia="Arial Unicode MS" w:hAnsi="Times New Roman" w:cs="Times New Roman"/>
          <w:sz w:val="24"/>
          <w:szCs w:val="24"/>
          <w:u w:val="single"/>
        </w:rPr>
        <w:t>completan la bibliografía</w:t>
      </w:r>
      <w:r w:rsidRPr="00E6379C">
        <w:rPr>
          <w:rFonts w:ascii="Times New Roman" w:eastAsia="Arial Unicode MS" w:hAnsi="Times New Roman" w:cs="Times New Roman"/>
          <w:sz w:val="24"/>
          <w:szCs w:val="24"/>
        </w:rPr>
        <w:t xml:space="preserve"> consignada en este programa.</w:t>
      </w:r>
    </w:p>
    <w:p w:rsidR="007F2F8F" w:rsidRPr="00E6379C" w:rsidRDefault="007F2F8F" w:rsidP="00FD1AE3">
      <w:pPr>
        <w:jc w:val="both"/>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br w:type="page"/>
      </w:r>
    </w:p>
    <w:p w:rsidR="007F2F8F" w:rsidRPr="00E6379C" w:rsidRDefault="007F2F8F" w:rsidP="00FD1AE3">
      <w:pPr>
        <w:jc w:val="center"/>
        <w:rPr>
          <w:rFonts w:ascii="Times New Roman" w:hAnsi="Times New Roman" w:cs="Times New Roman"/>
          <w:b/>
          <w:bCs/>
          <w:sz w:val="24"/>
          <w:szCs w:val="24"/>
          <w:lang w:val="es-ES_tradnl"/>
        </w:rPr>
      </w:pPr>
      <w:r w:rsidRPr="00E6379C">
        <w:rPr>
          <w:rFonts w:ascii="Times New Roman" w:hAnsi="Times New Roman" w:cs="Times New Roman"/>
          <w:b/>
          <w:bCs/>
          <w:smallCaps/>
          <w:sz w:val="24"/>
          <w:szCs w:val="24"/>
          <w:lang w:val="es-ES_tradnl"/>
        </w:rPr>
        <w:lastRenderedPageBreak/>
        <w:t>CRONOGRAMA DE TRABAJO  1er. CUATRIMESTRE 2016</w:t>
      </w:r>
    </w:p>
    <w:tbl>
      <w:tblPr>
        <w:tblW w:w="1048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right w:w="15" w:type="dxa"/>
        </w:tblCellMar>
        <w:tblLook w:val="0000" w:firstRow="0" w:lastRow="0" w:firstColumn="0" w:lastColumn="0" w:noHBand="0" w:noVBand="0"/>
      </w:tblPr>
      <w:tblGrid>
        <w:gridCol w:w="14"/>
        <w:gridCol w:w="1135"/>
        <w:gridCol w:w="3510"/>
        <w:gridCol w:w="5800"/>
        <w:gridCol w:w="27"/>
      </w:tblGrid>
      <w:tr w:rsidR="007F2F8F" w:rsidRPr="00E6379C">
        <w:trPr>
          <w:gridBefore w:val="1"/>
          <w:gridAfter w:val="1"/>
          <w:wBefore w:w="14" w:type="dxa"/>
          <w:wAfter w:w="27" w:type="dxa"/>
          <w:cantSplit/>
          <w:trHeight w:val="270"/>
        </w:trPr>
        <w:tc>
          <w:tcPr>
            <w:tcW w:w="4645" w:type="dxa"/>
            <w:gridSpan w:val="2"/>
            <w:vAlign w:val="bottom"/>
          </w:tcPr>
          <w:p w:rsidR="007F2F8F" w:rsidRPr="00E6379C" w:rsidRDefault="007F2F8F" w:rsidP="00FD1AE3">
            <w:pPr>
              <w:jc w:val="center"/>
              <w:rPr>
                <w:rFonts w:ascii="Times New Roman" w:hAnsi="Times New Roman" w:cs="Times New Roman"/>
                <w:smallCaps/>
                <w:sz w:val="24"/>
                <w:szCs w:val="24"/>
                <w:highlight w:val="yellow"/>
                <w:lang w:val="es-ES_tradnl"/>
              </w:rPr>
            </w:pPr>
            <w:r w:rsidRPr="00E6379C">
              <w:rPr>
                <w:rFonts w:ascii="Times New Roman" w:hAnsi="Times New Roman" w:cs="Times New Roman"/>
                <w:smallCaps/>
                <w:sz w:val="24"/>
                <w:szCs w:val="24"/>
                <w:lang w:val="es-ES_tradnl"/>
              </w:rPr>
              <w:t>Clases por bloque temático</w:t>
            </w:r>
          </w:p>
        </w:tc>
        <w:tc>
          <w:tcPr>
            <w:tcW w:w="5800" w:type="dxa"/>
            <w:vAlign w:val="center"/>
          </w:tcPr>
          <w:p w:rsidR="007F2F8F" w:rsidRPr="00E6379C" w:rsidRDefault="007F2F8F" w:rsidP="00FD1AE3">
            <w:pPr>
              <w:jc w:val="center"/>
              <w:rPr>
                <w:rFonts w:ascii="Times New Roman" w:hAnsi="Times New Roman" w:cs="Times New Roman"/>
                <w:sz w:val="24"/>
                <w:szCs w:val="24"/>
                <w:lang w:val="es-ES_tradnl"/>
              </w:rPr>
            </w:pPr>
            <w:r w:rsidRPr="00E6379C">
              <w:rPr>
                <w:rFonts w:ascii="Times New Roman" w:hAnsi="Times New Roman" w:cs="Times New Roman"/>
                <w:smallCaps/>
                <w:sz w:val="24"/>
                <w:szCs w:val="24"/>
                <w:lang w:val="es-ES_tradnl"/>
              </w:rPr>
              <w:t>LECTURAS de taller</w:t>
            </w:r>
          </w:p>
        </w:tc>
      </w:tr>
      <w:tr w:rsidR="007F2F8F" w:rsidRPr="00E6379C">
        <w:trPr>
          <w:gridBefore w:val="1"/>
          <w:wBefore w:w="14" w:type="dxa"/>
          <w:cantSplit/>
          <w:trHeight w:val="270"/>
        </w:trPr>
        <w:tc>
          <w:tcPr>
            <w:tcW w:w="10472" w:type="dxa"/>
            <w:gridSpan w:val="4"/>
            <w:vAlign w:val="bottom"/>
          </w:tcPr>
          <w:p w:rsidR="007F2F8F" w:rsidRPr="00E6379C" w:rsidRDefault="007F2F8F" w:rsidP="00FD1AE3">
            <w:pPr>
              <w:jc w:val="center"/>
              <w:rPr>
                <w:rFonts w:ascii="Times New Roman" w:hAnsi="Times New Roman" w:cs="Times New Roman"/>
                <w:b/>
                <w:bCs/>
                <w:sz w:val="24"/>
                <w:szCs w:val="24"/>
                <w:highlight w:val="yellow"/>
                <w:lang w:val="es-ES_tradnl"/>
              </w:rPr>
            </w:pPr>
            <w:r w:rsidRPr="00E6379C">
              <w:rPr>
                <w:rFonts w:ascii="Times New Roman" w:hAnsi="Times New Roman" w:cs="Times New Roman"/>
                <w:b/>
                <w:bCs/>
                <w:sz w:val="24"/>
                <w:szCs w:val="24"/>
                <w:lang w:val="es-ES_tradnl"/>
              </w:rPr>
              <w:t xml:space="preserve">Unidad I: 4 semanas </w:t>
            </w:r>
          </w:p>
        </w:tc>
      </w:tr>
      <w:tr w:rsidR="007F2F8F" w:rsidRPr="00E6379C">
        <w:trPr>
          <w:gridBefore w:val="1"/>
          <w:wBefore w:w="14" w:type="dxa"/>
          <w:cantSplit/>
          <w:trHeight w:val="270"/>
        </w:trPr>
        <w:tc>
          <w:tcPr>
            <w:tcW w:w="1135" w:type="dxa"/>
            <w:vAlign w:val="bottom"/>
          </w:tcPr>
          <w:p w:rsidR="007F2F8F" w:rsidRPr="00E6379C" w:rsidRDefault="007F2F8F" w:rsidP="00FD1AE3">
            <w:pPr>
              <w:rPr>
                <w:rFonts w:ascii="Times New Roman" w:eastAsia="Arial Unicode MS" w:hAnsi="Times New Roman"/>
                <w:sz w:val="24"/>
                <w:szCs w:val="24"/>
              </w:rPr>
            </w:pPr>
          </w:p>
          <w:p w:rsidR="007F2F8F" w:rsidRPr="00E6379C" w:rsidRDefault="007F2F8F" w:rsidP="00FD1AE3">
            <w:pPr>
              <w:rPr>
                <w:rFonts w:ascii="Times New Roman" w:eastAsia="Arial Unicode MS" w:hAnsi="Times New Roman" w:cs="Times New Roman"/>
                <w:sz w:val="24"/>
                <w:szCs w:val="24"/>
              </w:rPr>
            </w:pPr>
            <w:r w:rsidRPr="00E6379C">
              <w:rPr>
                <w:rFonts w:ascii="Times New Roman" w:eastAsia="Arial Unicode MS" w:hAnsi="Times New Roman" w:cs="Times New Roman"/>
                <w:sz w:val="24"/>
                <w:szCs w:val="24"/>
              </w:rPr>
              <w:t xml:space="preserve">Clase 1 </w:t>
            </w:r>
          </w:p>
        </w:tc>
        <w:tc>
          <w:tcPr>
            <w:tcW w:w="3510" w:type="dxa"/>
            <w:vAlign w:val="bottom"/>
          </w:tcPr>
          <w:p w:rsidR="007F2F8F" w:rsidRPr="00E6379C" w:rsidRDefault="00E409B5" w:rsidP="00FD1AE3">
            <w:pPr>
              <w:jc w:val="both"/>
              <w:rPr>
                <w:rFonts w:ascii="Times New Roman" w:eastAsia="Arial Unicode MS" w:hAnsi="Times New Roman" w:cs="Times New Roman"/>
                <w:sz w:val="24"/>
                <w:szCs w:val="24"/>
                <w:lang w:val="it-IT"/>
              </w:rPr>
            </w:pPr>
            <w:r>
              <w:rPr>
                <w:rFonts w:ascii="Times New Roman" w:eastAsia="Arial Unicode MS" w:hAnsi="Times New Roman" w:cs="Times New Roman"/>
                <w:sz w:val="24"/>
                <w:szCs w:val="24"/>
                <w:lang w:val="it-IT"/>
              </w:rPr>
              <w:t>Marzo 22 y 23</w:t>
            </w:r>
          </w:p>
          <w:p w:rsidR="007F2F8F" w:rsidRPr="00E6379C" w:rsidRDefault="007F2F8F" w:rsidP="00FD1AE3">
            <w:pPr>
              <w:jc w:val="both"/>
              <w:rPr>
                <w:rFonts w:ascii="Times New Roman" w:eastAsia="Arial Unicode MS" w:hAnsi="Times New Roman" w:cs="Times New Roman"/>
                <w:sz w:val="24"/>
                <w:szCs w:val="24"/>
                <w:lang w:val="it-IT"/>
              </w:rPr>
            </w:pPr>
          </w:p>
        </w:tc>
        <w:tc>
          <w:tcPr>
            <w:tcW w:w="5827" w:type="dxa"/>
            <w:gridSpan w:val="2"/>
            <w:vAlign w:val="bottom"/>
          </w:tcPr>
          <w:p w:rsidR="007F2F8F" w:rsidRPr="00E6379C" w:rsidRDefault="007F2F8F" w:rsidP="00FD1AE3">
            <w:pPr>
              <w:jc w:val="center"/>
              <w:rPr>
                <w:rFonts w:ascii="Times New Roman" w:eastAsia="Arial Unicode MS" w:hAnsi="Times New Roman" w:cs="Times New Roman"/>
                <w:sz w:val="24"/>
                <w:szCs w:val="24"/>
                <w:lang w:val="es-ES_tradnl"/>
              </w:rPr>
            </w:pPr>
            <w:r w:rsidRPr="00E6379C">
              <w:rPr>
                <w:rFonts w:ascii="Times New Roman" w:hAnsi="Times New Roman" w:cs="Times New Roman"/>
                <w:sz w:val="24"/>
                <w:szCs w:val="24"/>
                <w:lang w:val="es-ES_tradnl"/>
              </w:rPr>
              <w:t xml:space="preserve">Presentación - </w:t>
            </w:r>
            <w:proofErr w:type="spellStart"/>
            <w:r w:rsidRPr="00E6379C">
              <w:rPr>
                <w:rFonts w:ascii="Times New Roman" w:eastAsia="Arial Unicode MS" w:hAnsi="Times New Roman" w:cs="Times New Roman"/>
                <w:sz w:val="24"/>
                <w:szCs w:val="24"/>
                <w:lang w:val="es-ES_tradnl"/>
              </w:rPr>
              <w:t>Neufeld</w:t>
            </w:r>
            <w:proofErr w:type="spellEnd"/>
            <w:r w:rsidRPr="00E6379C">
              <w:rPr>
                <w:rFonts w:ascii="Times New Roman" w:eastAsia="Arial Unicode MS" w:hAnsi="Times New Roman" w:cs="Times New Roman"/>
                <w:sz w:val="24"/>
                <w:szCs w:val="24"/>
                <w:lang w:val="es-ES_tradnl"/>
              </w:rPr>
              <w:t xml:space="preserve"> – </w:t>
            </w:r>
            <w:proofErr w:type="spellStart"/>
            <w:r w:rsidRPr="00E6379C">
              <w:rPr>
                <w:rFonts w:ascii="Times New Roman" w:eastAsia="Arial Unicode MS" w:hAnsi="Times New Roman" w:cs="Times New Roman"/>
                <w:sz w:val="24"/>
                <w:szCs w:val="24"/>
                <w:lang w:val="es-ES_tradnl"/>
              </w:rPr>
              <w:t>Boivin</w:t>
            </w:r>
            <w:proofErr w:type="spellEnd"/>
          </w:p>
        </w:tc>
      </w:tr>
      <w:tr w:rsidR="007F2F8F" w:rsidRPr="00E6379C">
        <w:trPr>
          <w:gridBefore w:val="1"/>
          <w:wBefore w:w="14" w:type="dxa"/>
          <w:cantSplit/>
          <w:trHeight w:val="270"/>
        </w:trPr>
        <w:tc>
          <w:tcPr>
            <w:tcW w:w="1135" w:type="dxa"/>
            <w:vAlign w:val="bottom"/>
          </w:tcPr>
          <w:p w:rsidR="007F2F8F" w:rsidRPr="00E6379C" w:rsidRDefault="007F2F8F" w:rsidP="00FD1AE3">
            <w:pPr>
              <w:rPr>
                <w:rFonts w:ascii="Times New Roman" w:eastAsia="Arial Unicode MS" w:hAnsi="Times New Roman" w:cs="Times New Roman"/>
                <w:sz w:val="24"/>
                <w:szCs w:val="24"/>
              </w:rPr>
            </w:pPr>
            <w:r w:rsidRPr="00E6379C">
              <w:rPr>
                <w:rFonts w:ascii="Times New Roman" w:eastAsia="Arial Unicode MS" w:hAnsi="Times New Roman" w:cs="Times New Roman"/>
                <w:sz w:val="24"/>
                <w:szCs w:val="24"/>
              </w:rPr>
              <w:t>Clase 2</w:t>
            </w:r>
          </w:p>
        </w:tc>
        <w:tc>
          <w:tcPr>
            <w:tcW w:w="3510" w:type="dxa"/>
            <w:vAlign w:val="bottom"/>
          </w:tcPr>
          <w:p w:rsidR="007F2F8F" w:rsidRPr="00E6379C" w:rsidRDefault="00E409B5" w:rsidP="00E409B5">
            <w:pPr>
              <w:rPr>
                <w:rFonts w:ascii="Times New Roman" w:eastAsia="Arial Unicode MS" w:hAnsi="Times New Roman" w:cs="Times New Roman"/>
                <w:sz w:val="24"/>
                <w:szCs w:val="24"/>
                <w:lang w:val="it-IT"/>
              </w:rPr>
            </w:pPr>
            <w:r>
              <w:rPr>
                <w:rFonts w:ascii="Times New Roman" w:eastAsia="Arial Unicode MS" w:hAnsi="Times New Roman" w:cs="Times New Roman"/>
                <w:sz w:val="24"/>
                <w:szCs w:val="24"/>
                <w:lang w:val="it-IT"/>
              </w:rPr>
              <w:t>Marzo 29 y 30, 1/4</w:t>
            </w:r>
          </w:p>
        </w:tc>
        <w:tc>
          <w:tcPr>
            <w:tcW w:w="5827" w:type="dxa"/>
            <w:gridSpan w:val="2"/>
            <w:vAlign w:val="bottom"/>
          </w:tcPr>
          <w:p w:rsidR="007F2F8F" w:rsidRPr="00E6379C" w:rsidRDefault="007F2F8F" w:rsidP="00FD1AE3">
            <w:pPr>
              <w:jc w:val="center"/>
              <w:rPr>
                <w:rFonts w:ascii="Times New Roman" w:eastAsia="Arial Unicode MS" w:hAnsi="Times New Roman"/>
                <w:color w:val="FF0000"/>
                <w:sz w:val="24"/>
                <w:szCs w:val="24"/>
                <w:lang w:val="es-ES_tradnl"/>
              </w:rPr>
            </w:pPr>
            <w:proofErr w:type="spellStart"/>
            <w:r w:rsidRPr="00E6379C">
              <w:rPr>
                <w:rFonts w:ascii="Times New Roman" w:eastAsia="Arial Unicode MS" w:hAnsi="Times New Roman" w:cs="Times New Roman"/>
                <w:sz w:val="24"/>
                <w:szCs w:val="24"/>
                <w:lang w:val="es-ES_tradnl"/>
              </w:rPr>
              <w:t>Boivin</w:t>
            </w:r>
            <w:proofErr w:type="spellEnd"/>
            <w:r w:rsidRPr="00E6379C">
              <w:rPr>
                <w:rFonts w:ascii="Times New Roman" w:eastAsia="Arial Unicode MS" w:hAnsi="Times New Roman" w:cs="Times New Roman"/>
                <w:sz w:val="24"/>
                <w:szCs w:val="24"/>
                <w:lang w:val="es-ES_tradnl"/>
              </w:rPr>
              <w:t xml:space="preserve"> – Jimeno</w:t>
            </w:r>
          </w:p>
        </w:tc>
      </w:tr>
      <w:tr w:rsidR="007F2F8F" w:rsidRPr="00E6379C">
        <w:trPr>
          <w:gridBefore w:val="1"/>
          <w:wBefore w:w="14" w:type="dxa"/>
          <w:cantSplit/>
          <w:trHeight w:val="270"/>
        </w:trPr>
        <w:tc>
          <w:tcPr>
            <w:tcW w:w="1135" w:type="dxa"/>
            <w:vAlign w:val="bottom"/>
          </w:tcPr>
          <w:p w:rsidR="007F2F8F" w:rsidRPr="00E6379C" w:rsidRDefault="007F2F8F" w:rsidP="00FD1AE3">
            <w:pPr>
              <w:rPr>
                <w:rFonts w:ascii="Times New Roman" w:eastAsia="Arial Unicode MS" w:hAnsi="Times New Roman"/>
                <w:sz w:val="24"/>
                <w:szCs w:val="24"/>
                <w:lang w:val="en-US"/>
              </w:rPr>
            </w:pPr>
          </w:p>
          <w:p w:rsidR="007F2F8F" w:rsidRPr="00E6379C" w:rsidRDefault="007F2F8F" w:rsidP="00FD1AE3">
            <w:pPr>
              <w:rPr>
                <w:rFonts w:ascii="Times New Roman" w:eastAsia="Arial Unicode MS" w:hAnsi="Times New Roman" w:cs="Times New Roman"/>
                <w:sz w:val="24"/>
                <w:szCs w:val="24"/>
                <w:lang w:val="en-US"/>
              </w:rPr>
            </w:pPr>
            <w:proofErr w:type="spellStart"/>
            <w:r w:rsidRPr="00E6379C">
              <w:rPr>
                <w:rFonts w:ascii="Times New Roman" w:eastAsia="Arial Unicode MS" w:hAnsi="Times New Roman" w:cs="Times New Roman"/>
                <w:sz w:val="24"/>
                <w:szCs w:val="24"/>
                <w:lang w:val="en-US"/>
              </w:rPr>
              <w:t>Clase</w:t>
            </w:r>
            <w:proofErr w:type="spellEnd"/>
            <w:r w:rsidRPr="00E6379C">
              <w:rPr>
                <w:rFonts w:ascii="Times New Roman" w:eastAsia="Arial Unicode MS" w:hAnsi="Times New Roman" w:cs="Times New Roman"/>
                <w:sz w:val="24"/>
                <w:szCs w:val="24"/>
                <w:lang w:val="en-US"/>
              </w:rPr>
              <w:t xml:space="preserve"> 3</w:t>
            </w:r>
          </w:p>
        </w:tc>
        <w:tc>
          <w:tcPr>
            <w:tcW w:w="3510" w:type="dxa"/>
            <w:vAlign w:val="bottom"/>
          </w:tcPr>
          <w:p w:rsidR="007F2F8F" w:rsidRPr="00E6379C" w:rsidRDefault="00E409B5" w:rsidP="0013168E">
            <w:pPr>
              <w:rPr>
                <w:rFonts w:ascii="Times New Roman" w:eastAsia="Arial Unicode MS" w:hAnsi="Times New Roman" w:cs="Times New Roman"/>
                <w:sz w:val="24"/>
                <w:szCs w:val="24"/>
                <w:lang w:val="es-MX"/>
              </w:rPr>
            </w:pPr>
            <w:r>
              <w:rPr>
                <w:rFonts w:ascii="Times New Roman" w:eastAsia="Arial Unicode MS" w:hAnsi="Times New Roman" w:cs="Times New Roman"/>
                <w:sz w:val="24"/>
                <w:szCs w:val="24"/>
                <w:lang w:val="es-MX"/>
              </w:rPr>
              <w:t>Abril 5, 6, 8</w:t>
            </w:r>
            <w:r w:rsidR="007F2F8F" w:rsidRPr="00E6379C">
              <w:rPr>
                <w:rFonts w:ascii="Times New Roman" w:eastAsia="Arial Unicode MS" w:hAnsi="Times New Roman" w:cs="Times New Roman"/>
                <w:sz w:val="24"/>
                <w:szCs w:val="24"/>
                <w:lang w:val="es-MX"/>
              </w:rPr>
              <w:t xml:space="preserve"> </w:t>
            </w:r>
          </w:p>
        </w:tc>
        <w:tc>
          <w:tcPr>
            <w:tcW w:w="5827" w:type="dxa"/>
            <w:gridSpan w:val="2"/>
            <w:vAlign w:val="bottom"/>
          </w:tcPr>
          <w:p w:rsidR="007F2F8F" w:rsidRPr="00E6379C" w:rsidRDefault="007F2F8F" w:rsidP="00FD1AE3">
            <w:pPr>
              <w:jc w:val="center"/>
              <w:rPr>
                <w:rFonts w:ascii="Times New Roman" w:eastAsia="Arial Unicode MS" w:hAnsi="Times New Roman"/>
                <w:color w:val="FF0000"/>
                <w:sz w:val="24"/>
                <w:szCs w:val="24"/>
                <w:lang w:val="es-ES_tradnl"/>
              </w:rPr>
            </w:pPr>
            <w:r w:rsidRPr="00E6379C">
              <w:rPr>
                <w:rFonts w:ascii="Times New Roman" w:eastAsia="Arial Unicode MS" w:hAnsi="Times New Roman" w:cs="Times New Roman"/>
                <w:sz w:val="24"/>
                <w:szCs w:val="24"/>
                <w:lang w:val="es-ES_tradnl"/>
              </w:rPr>
              <w:t xml:space="preserve">Dossier: Mead – </w:t>
            </w:r>
            <w:proofErr w:type="spellStart"/>
            <w:r w:rsidRPr="00E6379C">
              <w:rPr>
                <w:rFonts w:ascii="Times New Roman" w:eastAsia="Arial Unicode MS" w:hAnsi="Times New Roman" w:cs="Times New Roman"/>
                <w:sz w:val="24"/>
                <w:szCs w:val="24"/>
                <w:lang w:val="es-ES_tradnl"/>
              </w:rPr>
              <w:t>Malinowski</w:t>
            </w:r>
            <w:proofErr w:type="spellEnd"/>
          </w:p>
        </w:tc>
      </w:tr>
      <w:tr w:rsidR="007F2F8F" w:rsidRPr="00E6379C">
        <w:trPr>
          <w:gridBefore w:val="1"/>
          <w:wBefore w:w="14" w:type="dxa"/>
          <w:cantSplit/>
          <w:trHeight w:val="270"/>
        </w:trPr>
        <w:tc>
          <w:tcPr>
            <w:tcW w:w="1135" w:type="dxa"/>
            <w:vAlign w:val="bottom"/>
          </w:tcPr>
          <w:p w:rsidR="007F2F8F" w:rsidRPr="00E6379C" w:rsidRDefault="007F2F8F" w:rsidP="00FD1AE3">
            <w:pPr>
              <w:rPr>
                <w:rFonts w:ascii="Times New Roman" w:eastAsia="Arial Unicode MS" w:hAnsi="Times New Roman" w:cs="Times New Roman"/>
                <w:sz w:val="24"/>
                <w:szCs w:val="24"/>
              </w:rPr>
            </w:pPr>
            <w:r w:rsidRPr="00E6379C">
              <w:rPr>
                <w:rFonts w:ascii="Times New Roman" w:eastAsia="Arial Unicode MS" w:hAnsi="Times New Roman" w:cs="Times New Roman"/>
                <w:sz w:val="24"/>
                <w:szCs w:val="24"/>
              </w:rPr>
              <w:t>Clase 4</w:t>
            </w:r>
          </w:p>
        </w:tc>
        <w:tc>
          <w:tcPr>
            <w:tcW w:w="3510" w:type="dxa"/>
            <w:vAlign w:val="bottom"/>
          </w:tcPr>
          <w:p w:rsidR="007F2F8F" w:rsidRPr="00E6379C" w:rsidRDefault="007F2F8F" w:rsidP="00E409B5">
            <w:pPr>
              <w:rPr>
                <w:rFonts w:ascii="Times New Roman" w:eastAsia="Arial Unicode MS" w:hAnsi="Times New Roman"/>
                <w:sz w:val="24"/>
                <w:szCs w:val="24"/>
                <w:lang w:val="it-IT"/>
              </w:rPr>
            </w:pPr>
            <w:r w:rsidRPr="00E6379C">
              <w:rPr>
                <w:rFonts w:ascii="Times New Roman" w:eastAsia="Arial Unicode MS" w:hAnsi="Times New Roman" w:cs="Times New Roman"/>
                <w:sz w:val="24"/>
                <w:szCs w:val="24"/>
                <w:lang w:val="es-ES_tradnl"/>
              </w:rPr>
              <w:t>Abril12</w:t>
            </w:r>
            <w:r w:rsidR="00E409B5">
              <w:rPr>
                <w:rFonts w:ascii="Times New Roman" w:eastAsia="Arial Unicode MS" w:hAnsi="Times New Roman" w:cs="Times New Roman"/>
                <w:sz w:val="24"/>
                <w:szCs w:val="24"/>
                <w:lang w:val="es-ES_tradnl"/>
              </w:rPr>
              <w:t>, 13, 15</w:t>
            </w:r>
            <w:r w:rsidRPr="00E6379C">
              <w:rPr>
                <w:rFonts w:ascii="Times New Roman" w:eastAsia="Arial Unicode MS" w:hAnsi="Times New Roman" w:cs="Times New Roman"/>
                <w:sz w:val="24"/>
                <w:szCs w:val="24"/>
                <w:lang w:val="es-ES_tradnl"/>
              </w:rPr>
              <w:t xml:space="preserve"> </w:t>
            </w:r>
          </w:p>
        </w:tc>
        <w:tc>
          <w:tcPr>
            <w:tcW w:w="5827" w:type="dxa"/>
            <w:gridSpan w:val="2"/>
            <w:vAlign w:val="bottom"/>
          </w:tcPr>
          <w:p w:rsidR="007F2F8F" w:rsidRPr="00E6379C" w:rsidRDefault="007F2F8F" w:rsidP="00FD1AE3">
            <w:pPr>
              <w:jc w:val="center"/>
              <w:rPr>
                <w:rFonts w:ascii="Times New Roman" w:eastAsia="Arial Unicode MS" w:hAnsi="Times New Roman"/>
                <w:color w:val="000000"/>
                <w:sz w:val="24"/>
                <w:szCs w:val="24"/>
                <w:lang w:val="es-ES_tradnl"/>
              </w:rPr>
            </w:pPr>
            <w:r w:rsidRPr="00E6379C">
              <w:rPr>
                <w:rFonts w:ascii="Times New Roman" w:eastAsia="Arial Unicode MS" w:hAnsi="Times New Roman" w:cs="Times New Roman"/>
                <w:sz w:val="24"/>
                <w:szCs w:val="24"/>
                <w:lang w:val="es-ES_tradnl"/>
              </w:rPr>
              <w:t xml:space="preserve">Dossier:  Levi-Strauss – </w:t>
            </w:r>
            <w:proofErr w:type="spellStart"/>
            <w:r w:rsidRPr="00E6379C">
              <w:rPr>
                <w:rFonts w:ascii="Times New Roman" w:eastAsia="Arial Unicode MS" w:hAnsi="Times New Roman" w:cs="Times New Roman"/>
                <w:sz w:val="24"/>
                <w:szCs w:val="24"/>
                <w:lang w:val="es-ES_tradnl"/>
              </w:rPr>
              <w:t>Ginsburg</w:t>
            </w:r>
            <w:proofErr w:type="spellEnd"/>
          </w:p>
        </w:tc>
      </w:tr>
      <w:tr w:rsidR="007F2F8F" w:rsidRPr="00E6379C">
        <w:trPr>
          <w:gridBefore w:val="1"/>
          <w:wBefore w:w="14" w:type="dxa"/>
          <w:cantSplit/>
          <w:trHeight w:val="270"/>
        </w:trPr>
        <w:tc>
          <w:tcPr>
            <w:tcW w:w="10472" w:type="dxa"/>
            <w:gridSpan w:val="4"/>
            <w:vAlign w:val="bottom"/>
          </w:tcPr>
          <w:p w:rsidR="007F2F8F" w:rsidRPr="00E6379C" w:rsidRDefault="007F2F8F" w:rsidP="00FD1AE3">
            <w:pPr>
              <w:jc w:val="center"/>
              <w:rPr>
                <w:rFonts w:ascii="Times New Roman" w:eastAsia="Arial Unicode MS" w:hAnsi="Times New Roman" w:cs="Times New Roman"/>
                <w:b/>
                <w:bCs/>
                <w:color w:val="000000"/>
                <w:sz w:val="24"/>
                <w:szCs w:val="24"/>
                <w:lang w:val="es-ES_tradnl"/>
              </w:rPr>
            </w:pPr>
            <w:r w:rsidRPr="00E6379C">
              <w:rPr>
                <w:rFonts w:ascii="Times New Roman" w:eastAsia="Arial Unicode MS" w:hAnsi="Times New Roman" w:cs="Times New Roman"/>
                <w:b/>
                <w:bCs/>
                <w:color w:val="000000"/>
                <w:sz w:val="24"/>
                <w:szCs w:val="24"/>
                <w:lang w:val="es-ES_tradnl"/>
              </w:rPr>
              <w:t xml:space="preserve">Unidad II: </w:t>
            </w:r>
            <w:r w:rsidRPr="00E6379C">
              <w:rPr>
                <w:rFonts w:ascii="Times New Roman" w:eastAsia="Arial Unicode MS" w:hAnsi="Times New Roman" w:cs="Times New Roman"/>
                <w:b/>
                <w:bCs/>
                <w:sz w:val="24"/>
                <w:szCs w:val="24"/>
                <w:lang w:val="es-ES_tradnl"/>
              </w:rPr>
              <w:t>3</w:t>
            </w:r>
            <w:r w:rsidRPr="00E6379C">
              <w:rPr>
                <w:rFonts w:ascii="Times New Roman" w:eastAsia="Arial Unicode MS" w:hAnsi="Times New Roman" w:cs="Times New Roman"/>
                <w:b/>
                <w:bCs/>
                <w:color w:val="000000"/>
                <w:sz w:val="24"/>
                <w:szCs w:val="24"/>
                <w:lang w:val="es-ES_tradnl"/>
              </w:rPr>
              <w:t xml:space="preserve"> semanas </w:t>
            </w:r>
          </w:p>
        </w:tc>
      </w:tr>
      <w:tr w:rsidR="007F2F8F" w:rsidRPr="00E6379C">
        <w:trPr>
          <w:gridBefore w:val="1"/>
          <w:wBefore w:w="14" w:type="dxa"/>
          <w:cantSplit/>
          <w:trHeight w:val="270"/>
        </w:trPr>
        <w:tc>
          <w:tcPr>
            <w:tcW w:w="1135" w:type="dxa"/>
            <w:vAlign w:val="bottom"/>
          </w:tcPr>
          <w:p w:rsidR="007F2F8F" w:rsidRPr="00E6379C" w:rsidRDefault="007F2F8F" w:rsidP="00FD1AE3">
            <w:pPr>
              <w:rPr>
                <w:rFonts w:ascii="Times New Roman" w:eastAsia="Arial Unicode MS" w:hAnsi="Times New Roman"/>
                <w:sz w:val="24"/>
                <w:szCs w:val="24"/>
              </w:rPr>
            </w:pPr>
          </w:p>
          <w:p w:rsidR="007F2F8F" w:rsidRPr="00E6379C" w:rsidRDefault="007F2F8F" w:rsidP="00FD1AE3">
            <w:pPr>
              <w:rPr>
                <w:rFonts w:ascii="Times New Roman" w:eastAsia="Arial Unicode MS" w:hAnsi="Times New Roman" w:cs="Times New Roman"/>
                <w:sz w:val="24"/>
                <w:szCs w:val="24"/>
              </w:rPr>
            </w:pPr>
            <w:r w:rsidRPr="00E6379C">
              <w:rPr>
                <w:rFonts w:ascii="Times New Roman" w:eastAsia="Arial Unicode MS" w:hAnsi="Times New Roman" w:cs="Times New Roman"/>
                <w:sz w:val="24"/>
                <w:szCs w:val="24"/>
              </w:rPr>
              <w:t xml:space="preserve">Clase 5 </w:t>
            </w:r>
          </w:p>
        </w:tc>
        <w:tc>
          <w:tcPr>
            <w:tcW w:w="3510" w:type="dxa"/>
            <w:vAlign w:val="bottom"/>
          </w:tcPr>
          <w:p w:rsidR="007F2F8F" w:rsidRPr="00E6379C" w:rsidRDefault="00E409B5" w:rsidP="0013168E">
            <w:pPr>
              <w:rPr>
                <w:rFonts w:ascii="Times New Roman" w:eastAsia="Arial Unicode MS" w:hAnsi="Times New Roman"/>
                <w:b/>
                <w:bCs/>
                <w:sz w:val="24"/>
                <w:szCs w:val="24"/>
                <w:lang w:val="es-ES_tradnl"/>
              </w:rPr>
            </w:pPr>
            <w:r>
              <w:rPr>
                <w:rFonts w:ascii="Times New Roman" w:eastAsia="Arial Unicode MS" w:hAnsi="Times New Roman" w:cs="Times New Roman"/>
                <w:sz w:val="24"/>
                <w:szCs w:val="24"/>
                <w:lang w:val="es-ES_tradnl"/>
              </w:rPr>
              <w:t>Abril 19, 20, 22</w:t>
            </w:r>
          </w:p>
        </w:tc>
        <w:tc>
          <w:tcPr>
            <w:tcW w:w="5827" w:type="dxa"/>
            <w:gridSpan w:val="2"/>
            <w:vAlign w:val="bottom"/>
          </w:tcPr>
          <w:p w:rsidR="007F2F8F" w:rsidRPr="00E6379C" w:rsidRDefault="007F2F8F" w:rsidP="00FD1AE3">
            <w:pPr>
              <w:jc w:val="center"/>
              <w:rPr>
                <w:rFonts w:ascii="Times New Roman" w:eastAsia="Arial Unicode MS" w:hAnsi="Times New Roman"/>
                <w:color w:val="000000"/>
                <w:sz w:val="24"/>
                <w:szCs w:val="24"/>
                <w:lang w:val="es-ES_tradnl"/>
              </w:rPr>
            </w:pPr>
            <w:r w:rsidRPr="00E6379C">
              <w:rPr>
                <w:rFonts w:ascii="Times New Roman" w:hAnsi="Times New Roman" w:cs="Times New Roman"/>
                <w:sz w:val="24"/>
                <w:szCs w:val="24"/>
                <w:lang w:val="es-ES_tradnl"/>
              </w:rPr>
              <w:t>Eisenstadt</w:t>
            </w:r>
            <w:r w:rsidRPr="00E6379C">
              <w:rPr>
                <w:rFonts w:ascii="Times New Roman" w:eastAsia="Arial Unicode MS" w:hAnsi="Times New Roman" w:cs="Times New Roman"/>
                <w:sz w:val="24"/>
                <w:szCs w:val="24"/>
                <w:lang w:val="es-ES_tradnl"/>
              </w:rPr>
              <w:t xml:space="preserve"> (hasta XII inclusive)</w:t>
            </w:r>
          </w:p>
        </w:tc>
      </w:tr>
      <w:tr w:rsidR="007F2F8F" w:rsidRPr="00E6379C">
        <w:trPr>
          <w:gridBefore w:val="1"/>
          <w:wBefore w:w="14" w:type="dxa"/>
          <w:cantSplit/>
          <w:trHeight w:val="270"/>
        </w:trPr>
        <w:tc>
          <w:tcPr>
            <w:tcW w:w="1135" w:type="dxa"/>
            <w:vAlign w:val="bottom"/>
          </w:tcPr>
          <w:p w:rsidR="007F2F8F" w:rsidRPr="00E6379C" w:rsidRDefault="007F2F8F" w:rsidP="00FD1AE3">
            <w:pPr>
              <w:rPr>
                <w:rFonts w:ascii="Times New Roman" w:eastAsia="Arial Unicode MS" w:hAnsi="Times New Roman" w:cs="Times New Roman"/>
                <w:sz w:val="24"/>
                <w:szCs w:val="24"/>
              </w:rPr>
            </w:pPr>
            <w:r w:rsidRPr="00E6379C">
              <w:rPr>
                <w:rFonts w:ascii="Times New Roman" w:eastAsia="Arial Unicode MS" w:hAnsi="Times New Roman" w:cs="Times New Roman"/>
                <w:sz w:val="24"/>
                <w:szCs w:val="24"/>
              </w:rPr>
              <w:t>Clase 6</w:t>
            </w:r>
          </w:p>
        </w:tc>
        <w:tc>
          <w:tcPr>
            <w:tcW w:w="3510" w:type="dxa"/>
            <w:vAlign w:val="bottom"/>
          </w:tcPr>
          <w:p w:rsidR="007F2F8F" w:rsidRPr="00E6379C" w:rsidRDefault="00E409B5" w:rsidP="0013168E">
            <w:pPr>
              <w:rPr>
                <w:rFonts w:ascii="Times New Roman" w:eastAsia="Arial Unicode MS" w:hAnsi="Times New Roman" w:cs="Times New Roman"/>
                <w:sz w:val="24"/>
                <w:szCs w:val="24"/>
              </w:rPr>
            </w:pPr>
            <w:r>
              <w:rPr>
                <w:rFonts w:ascii="Times New Roman" w:eastAsia="Arial Unicode MS" w:hAnsi="Times New Roman" w:cs="Times New Roman"/>
                <w:sz w:val="24"/>
                <w:szCs w:val="24"/>
              </w:rPr>
              <w:t>Abril 26, 27, 29</w:t>
            </w:r>
            <w:r w:rsidR="007F2F8F" w:rsidRPr="00E6379C">
              <w:rPr>
                <w:rFonts w:ascii="Times New Roman" w:eastAsia="Arial Unicode MS" w:hAnsi="Times New Roman" w:cs="Times New Roman"/>
                <w:sz w:val="24"/>
                <w:szCs w:val="24"/>
              </w:rPr>
              <w:t xml:space="preserve"> </w:t>
            </w:r>
          </w:p>
        </w:tc>
        <w:tc>
          <w:tcPr>
            <w:tcW w:w="5827" w:type="dxa"/>
            <w:gridSpan w:val="2"/>
            <w:vAlign w:val="bottom"/>
          </w:tcPr>
          <w:p w:rsidR="007F2F8F" w:rsidRPr="00E6379C" w:rsidRDefault="007F2F8F" w:rsidP="00FD1AE3">
            <w:pPr>
              <w:jc w:val="center"/>
              <w:rPr>
                <w:rFonts w:ascii="Times New Roman" w:eastAsia="Arial Unicode MS" w:hAnsi="Times New Roman"/>
                <w:color w:val="FF0000"/>
                <w:sz w:val="24"/>
                <w:szCs w:val="24"/>
                <w:lang w:val="es-ES_tradnl"/>
              </w:rPr>
            </w:pPr>
            <w:proofErr w:type="spellStart"/>
            <w:r w:rsidRPr="00E6379C">
              <w:rPr>
                <w:rFonts w:ascii="Times New Roman" w:eastAsia="Arial Unicode MS" w:hAnsi="Times New Roman" w:cs="Times New Roman"/>
                <w:sz w:val="24"/>
                <w:szCs w:val="24"/>
                <w:lang w:val="es-ES_tradnl"/>
              </w:rPr>
              <w:t>Giddens</w:t>
            </w:r>
            <w:proofErr w:type="spellEnd"/>
            <w:r w:rsidRPr="00E6379C">
              <w:rPr>
                <w:rFonts w:ascii="Times New Roman" w:eastAsia="Arial Unicode MS" w:hAnsi="Times New Roman" w:cs="Times New Roman"/>
                <w:sz w:val="24"/>
                <w:szCs w:val="24"/>
                <w:lang w:val="es-ES_tradnl"/>
              </w:rPr>
              <w:t xml:space="preserve"> - </w:t>
            </w:r>
            <w:proofErr w:type="spellStart"/>
            <w:r w:rsidRPr="00E6379C">
              <w:rPr>
                <w:rFonts w:ascii="Times New Roman" w:eastAsia="Arial Unicode MS" w:hAnsi="Times New Roman" w:cs="Times New Roman"/>
                <w:sz w:val="24"/>
                <w:szCs w:val="24"/>
                <w:lang w:val="es-ES_tradnl"/>
              </w:rPr>
              <w:t>Bauman</w:t>
            </w:r>
            <w:proofErr w:type="spellEnd"/>
          </w:p>
        </w:tc>
      </w:tr>
      <w:tr w:rsidR="007F2F8F" w:rsidRPr="00E6379C">
        <w:trPr>
          <w:gridBefore w:val="1"/>
          <w:wBefore w:w="14" w:type="dxa"/>
          <w:cantSplit/>
          <w:trHeight w:val="270"/>
        </w:trPr>
        <w:tc>
          <w:tcPr>
            <w:tcW w:w="1135" w:type="dxa"/>
            <w:vAlign w:val="bottom"/>
          </w:tcPr>
          <w:p w:rsidR="007F2F8F" w:rsidRPr="00E6379C" w:rsidRDefault="007F2F8F" w:rsidP="00FD1AE3">
            <w:pPr>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Clase 7</w:t>
            </w:r>
          </w:p>
        </w:tc>
        <w:tc>
          <w:tcPr>
            <w:tcW w:w="3510" w:type="dxa"/>
            <w:vAlign w:val="bottom"/>
          </w:tcPr>
          <w:p w:rsidR="007F2F8F" w:rsidRPr="00E6379C" w:rsidRDefault="007F2F8F" w:rsidP="00E409B5">
            <w:pPr>
              <w:rPr>
                <w:rFonts w:ascii="Times New Roman" w:eastAsia="Arial Unicode MS" w:hAnsi="Times New Roman" w:cs="Times New Roman"/>
                <w:sz w:val="24"/>
                <w:szCs w:val="24"/>
              </w:rPr>
            </w:pPr>
            <w:r w:rsidRPr="00E6379C">
              <w:rPr>
                <w:rFonts w:ascii="Times New Roman" w:eastAsia="Arial Unicode MS" w:hAnsi="Times New Roman" w:cs="Times New Roman"/>
                <w:sz w:val="24"/>
                <w:szCs w:val="24"/>
              </w:rPr>
              <w:t>Mayo 3</w:t>
            </w:r>
            <w:r w:rsidR="00E409B5">
              <w:rPr>
                <w:rFonts w:ascii="Times New Roman" w:eastAsia="Arial Unicode MS" w:hAnsi="Times New Roman" w:cs="Times New Roman"/>
                <w:sz w:val="24"/>
                <w:szCs w:val="24"/>
              </w:rPr>
              <w:t>, 4, 6</w:t>
            </w:r>
          </w:p>
        </w:tc>
        <w:tc>
          <w:tcPr>
            <w:tcW w:w="5827" w:type="dxa"/>
            <w:gridSpan w:val="2"/>
            <w:vAlign w:val="bottom"/>
          </w:tcPr>
          <w:p w:rsidR="007F2F8F" w:rsidRPr="00E6379C" w:rsidRDefault="007F2F8F" w:rsidP="00FD1AE3">
            <w:pPr>
              <w:tabs>
                <w:tab w:val="left" w:pos="4131"/>
              </w:tabs>
              <w:jc w:val="center"/>
              <w:rPr>
                <w:rFonts w:ascii="Times New Roman" w:eastAsia="Arial Unicode MS" w:hAnsi="Times New Roman" w:cs="Times New Roman"/>
                <w:sz w:val="24"/>
                <w:szCs w:val="24"/>
                <w:lang w:val="es-ES_tradnl"/>
              </w:rPr>
            </w:pPr>
            <w:r w:rsidRPr="00E6379C">
              <w:rPr>
                <w:rFonts w:ascii="Times New Roman" w:eastAsia="Arial Unicode MS" w:hAnsi="Times New Roman" w:cs="Times New Roman"/>
                <w:sz w:val="24"/>
                <w:szCs w:val="24"/>
                <w:lang w:val="es-ES_tradnl"/>
              </w:rPr>
              <w:t xml:space="preserve">Dossier: </w:t>
            </w:r>
            <w:proofErr w:type="spellStart"/>
            <w:r w:rsidRPr="00E6379C">
              <w:rPr>
                <w:rFonts w:ascii="Times New Roman" w:eastAsia="Arial Unicode MS" w:hAnsi="Times New Roman" w:cs="Times New Roman"/>
                <w:sz w:val="24"/>
                <w:szCs w:val="24"/>
                <w:lang w:val="es-ES_tradnl"/>
              </w:rPr>
              <w:t>Cowan</w:t>
            </w:r>
            <w:proofErr w:type="spellEnd"/>
            <w:r w:rsidRPr="00E6379C">
              <w:rPr>
                <w:rFonts w:ascii="Times New Roman" w:eastAsia="Arial Unicode MS" w:hAnsi="Times New Roman" w:cs="Times New Roman"/>
                <w:sz w:val="24"/>
                <w:szCs w:val="24"/>
                <w:lang w:val="es-ES_tradnl"/>
              </w:rPr>
              <w:t xml:space="preserve"> – de Sousa Santos </w:t>
            </w:r>
          </w:p>
          <w:p w:rsidR="007F2F8F" w:rsidRPr="00E6379C" w:rsidRDefault="007F2F8F" w:rsidP="00FD1AE3">
            <w:pPr>
              <w:tabs>
                <w:tab w:val="left" w:pos="4131"/>
              </w:tabs>
              <w:jc w:val="center"/>
              <w:rPr>
                <w:rFonts w:ascii="Times New Roman" w:eastAsia="Arial Unicode MS" w:hAnsi="Times New Roman"/>
                <w:strike/>
                <w:sz w:val="24"/>
                <w:szCs w:val="24"/>
                <w:lang w:val="es-ES_tradnl"/>
              </w:rPr>
            </w:pPr>
            <w:r w:rsidRPr="00E6379C">
              <w:rPr>
                <w:rFonts w:ascii="Times New Roman" w:eastAsia="Arial Unicode MS" w:hAnsi="Times New Roman" w:cs="Times New Roman"/>
                <w:b/>
                <w:bCs/>
                <w:color w:val="000000"/>
                <w:sz w:val="24"/>
                <w:szCs w:val="24"/>
                <w:lang w:val="es-ES_tradnl"/>
              </w:rPr>
              <w:t>Consignas 1ª evaluación</w:t>
            </w:r>
            <w:r w:rsidRPr="00E6379C">
              <w:rPr>
                <w:rFonts w:ascii="Times New Roman" w:eastAsia="Arial Unicode MS" w:hAnsi="Times New Roman" w:cs="Times New Roman"/>
                <w:color w:val="000000"/>
                <w:sz w:val="24"/>
                <w:szCs w:val="24"/>
                <w:lang w:val="es-ES_tradnl"/>
              </w:rPr>
              <w:t xml:space="preserve"> (domiciliario)</w:t>
            </w:r>
          </w:p>
        </w:tc>
      </w:tr>
      <w:tr w:rsidR="007F2F8F" w:rsidRPr="00E6379C">
        <w:trPr>
          <w:gridBefore w:val="1"/>
          <w:wBefore w:w="14" w:type="dxa"/>
          <w:cantSplit/>
          <w:trHeight w:val="270"/>
        </w:trPr>
        <w:tc>
          <w:tcPr>
            <w:tcW w:w="10472" w:type="dxa"/>
            <w:gridSpan w:val="4"/>
            <w:vAlign w:val="bottom"/>
          </w:tcPr>
          <w:p w:rsidR="007F2F8F" w:rsidRPr="00E6379C" w:rsidRDefault="007F2F8F" w:rsidP="00FD1AE3">
            <w:pPr>
              <w:tabs>
                <w:tab w:val="left" w:pos="4131"/>
              </w:tabs>
              <w:jc w:val="center"/>
              <w:rPr>
                <w:rFonts w:ascii="Times New Roman" w:eastAsia="Arial Unicode MS" w:hAnsi="Times New Roman"/>
                <w:b/>
                <w:bCs/>
                <w:sz w:val="24"/>
                <w:szCs w:val="24"/>
                <w:lang w:val="es-ES_tradnl"/>
              </w:rPr>
            </w:pPr>
            <w:r w:rsidRPr="00E6379C">
              <w:rPr>
                <w:rFonts w:ascii="Times New Roman" w:eastAsia="Arial Unicode MS" w:hAnsi="Times New Roman" w:cs="Times New Roman"/>
                <w:b/>
                <w:bCs/>
                <w:color w:val="000000"/>
                <w:sz w:val="24"/>
                <w:szCs w:val="24"/>
                <w:lang w:val="es-ES_tradnl"/>
              </w:rPr>
              <w:t>Unidad III: 3 semanas</w:t>
            </w:r>
          </w:p>
        </w:tc>
      </w:tr>
      <w:tr w:rsidR="007F2F8F" w:rsidRPr="00E6379C">
        <w:trPr>
          <w:gridBefore w:val="1"/>
          <w:wBefore w:w="14" w:type="dxa"/>
          <w:cantSplit/>
          <w:trHeight w:val="270"/>
        </w:trPr>
        <w:tc>
          <w:tcPr>
            <w:tcW w:w="1135" w:type="dxa"/>
            <w:vAlign w:val="bottom"/>
          </w:tcPr>
          <w:p w:rsidR="007F2F8F" w:rsidRPr="00E6379C" w:rsidRDefault="007F2F8F" w:rsidP="00FD1AE3">
            <w:pPr>
              <w:rPr>
                <w:rFonts w:ascii="Times New Roman" w:hAnsi="Times New Roman" w:cs="Times New Roman"/>
                <w:sz w:val="24"/>
                <w:szCs w:val="24"/>
                <w:lang w:val="es-ES_tradnl"/>
              </w:rPr>
            </w:pPr>
          </w:p>
          <w:p w:rsidR="007F2F8F" w:rsidRPr="00E6379C" w:rsidRDefault="007F2F8F" w:rsidP="00FD1AE3">
            <w:pPr>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Clase 8</w:t>
            </w:r>
          </w:p>
        </w:tc>
        <w:tc>
          <w:tcPr>
            <w:tcW w:w="3510" w:type="dxa"/>
            <w:vAlign w:val="bottom"/>
          </w:tcPr>
          <w:p w:rsidR="007F2F8F" w:rsidRPr="00E6379C" w:rsidRDefault="007F2F8F" w:rsidP="0013168E">
            <w:pPr>
              <w:rPr>
                <w:rFonts w:ascii="Times New Roman" w:eastAsia="Arial Unicode MS" w:hAnsi="Times New Roman" w:cs="Times New Roman"/>
                <w:sz w:val="24"/>
                <w:szCs w:val="24"/>
              </w:rPr>
            </w:pPr>
            <w:r w:rsidRPr="00E6379C">
              <w:rPr>
                <w:rFonts w:ascii="Times New Roman" w:eastAsia="Arial Unicode MS" w:hAnsi="Times New Roman" w:cs="Times New Roman"/>
                <w:sz w:val="24"/>
                <w:szCs w:val="24"/>
              </w:rPr>
              <w:t>Mayo 10</w:t>
            </w:r>
            <w:r w:rsidR="00E409B5">
              <w:rPr>
                <w:rFonts w:ascii="Times New Roman" w:eastAsia="Arial Unicode MS" w:hAnsi="Times New Roman" w:cs="Times New Roman"/>
                <w:sz w:val="24"/>
                <w:szCs w:val="24"/>
              </w:rPr>
              <w:t>, 11, 13</w:t>
            </w:r>
            <w:r w:rsidRPr="00E6379C">
              <w:rPr>
                <w:rFonts w:ascii="Times New Roman" w:eastAsia="Arial Unicode MS" w:hAnsi="Times New Roman" w:cs="Times New Roman"/>
                <w:sz w:val="24"/>
                <w:szCs w:val="24"/>
              </w:rPr>
              <w:t xml:space="preserve"> </w:t>
            </w:r>
          </w:p>
        </w:tc>
        <w:tc>
          <w:tcPr>
            <w:tcW w:w="5827" w:type="dxa"/>
            <w:gridSpan w:val="2"/>
            <w:vAlign w:val="bottom"/>
          </w:tcPr>
          <w:p w:rsidR="007F2F8F" w:rsidRPr="00E6379C" w:rsidRDefault="007F2F8F" w:rsidP="00FD1AE3">
            <w:pPr>
              <w:tabs>
                <w:tab w:val="left" w:pos="4131"/>
              </w:tabs>
              <w:jc w:val="center"/>
              <w:rPr>
                <w:rFonts w:ascii="Times New Roman" w:eastAsia="Arial Unicode MS" w:hAnsi="Times New Roman" w:cs="Times New Roman"/>
                <w:sz w:val="24"/>
                <w:szCs w:val="24"/>
                <w:lang w:val="es-ES_tradnl"/>
              </w:rPr>
            </w:pPr>
            <w:proofErr w:type="spellStart"/>
            <w:r w:rsidRPr="00E6379C">
              <w:rPr>
                <w:rFonts w:ascii="Times New Roman" w:eastAsia="Arial Unicode MS" w:hAnsi="Times New Roman" w:cs="Times New Roman"/>
                <w:sz w:val="24"/>
                <w:szCs w:val="24"/>
                <w:lang w:val="es-ES_tradnl"/>
              </w:rPr>
              <w:t>Grimson</w:t>
            </w:r>
            <w:proofErr w:type="spellEnd"/>
            <w:r w:rsidRPr="00E6379C">
              <w:rPr>
                <w:rFonts w:ascii="Times New Roman" w:eastAsia="Arial Unicode MS" w:hAnsi="Times New Roman" w:cs="Times New Roman"/>
                <w:sz w:val="24"/>
                <w:szCs w:val="24"/>
                <w:lang w:val="es-ES_tradnl"/>
              </w:rPr>
              <w:t xml:space="preserve"> – </w:t>
            </w:r>
            <w:proofErr w:type="spellStart"/>
            <w:r w:rsidRPr="00E6379C">
              <w:rPr>
                <w:rFonts w:ascii="Times New Roman" w:eastAsia="Arial Unicode MS" w:hAnsi="Times New Roman" w:cs="Times New Roman"/>
                <w:sz w:val="24"/>
                <w:szCs w:val="24"/>
                <w:lang w:val="es-ES_tradnl"/>
              </w:rPr>
              <w:t>Kuper</w:t>
            </w:r>
            <w:proofErr w:type="spellEnd"/>
          </w:p>
        </w:tc>
      </w:tr>
      <w:tr w:rsidR="007F2F8F" w:rsidRPr="00E6379C">
        <w:trPr>
          <w:gridBefore w:val="1"/>
          <w:wBefore w:w="14" w:type="dxa"/>
          <w:cantSplit/>
          <w:trHeight w:val="270"/>
        </w:trPr>
        <w:tc>
          <w:tcPr>
            <w:tcW w:w="1135" w:type="dxa"/>
            <w:vAlign w:val="bottom"/>
          </w:tcPr>
          <w:p w:rsidR="007F2F8F" w:rsidRPr="00E6379C" w:rsidRDefault="007F2F8F" w:rsidP="00FD1AE3">
            <w:pPr>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Clase 9</w:t>
            </w:r>
          </w:p>
        </w:tc>
        <w:tc>
          <w:tcPr>
            <w:tcW w:w="3510" w:type="dxa"/>
            <w:vAlign w:val="bottom"/>
          </w:tcPr>
          <w:p w:rsidR="007F2F8F" w:rsidRPr="00E6379C" w:rsidRDefault="007F2F8F" w:rsidP="0013168E">
            <w:pPr>
              <w:rPr>
                <w:rFonts w:ascii="Times New Roman" w:eastAsia="Arial Unicode MS" w:hAnsi="Times New Roman" w:cs="Times New Roman"/>
                <w:sz w:val="24"/>
                <w:szCs w:val="24"/>
                <w:lang w:val="es-ES_tradnl"/>
              </w:rPr>
            </w:pPr>
            <w:r w:rsidRPr="00E6379C">
              <w:rPr>
                <w:rFonts w:ascii="Times New Roman" w:eastAsia="Arial Unicode MS" w:hAnsi="Times New Roman" w:cs="Times New Roman"/>
                <w:sz w:val="24"/>
                <w:szCs w:val="24"/>
                <w:lang w:val="es-ES_tradnl"/>
              </w:rPr>
              <w:t>Mayo 17</w:t>
            </w:r>
            <w:r w:rsidR="00E409B5">
              <w:rPr>
                <w:rFonts w:ascii="Times New Roman" w:eastAsia="Arial Unicode MS" w:hAnsi="Times New Roman" w:cs="Times New Roman"/>
                <w:sz w:val="24"/>
                <w:szCs w:val="24"/>
                <w:lang w:val="es-ES_tradnl"/>
              </w:rPr>
              <w:t>, 18, 20</w:t>
            </w:r>
          </w:p>
        </w:tc>
        <w:tc>
          <w:tcPr>
            <w:tcW w:w="5827" w:type="dxa"/>
            <w:gridSpan w:val="2"/>
            <w:vAlign w:val="bottom"/>
          </w:tcPr>
          <w:p w:rsidR="007F2F8F" w:rsidRPr="00E6379C" w:rsidRDefault="007F2F8F" w:rsidP="00FD1AE3">
            <w:pPr>
              <w:tabs>
                <w:tab w:val="left" w:pos="4131"/>
              </w:tabs>
              <w:jc w:val="center"/>
              <w:rPr>
                <w:rFonts w:ascii="Times New Roman" w:eastAsia="Arial Unicode MS" w:hAnsi="Times New Roman" w:cs="Times New Roman"/>
                <w:sz w:val="24"/>
                <w:szCs w:val="24"/>
                <w:lang w:val="es-ES_tradnl"/>
              </w:rPr>
            </w:pPr>
            <w:r w:rsidRPr="00E6379C">
              <w:rPr>
                <w:rFonts w:ascii="Times New Roman" w:eastAsia="Arial Unicode MS" w:hAnsi="Times New Roman" w:cs="Times New Roman"/>
                <w:sz w:val="24"/>
                <w:szCs w:val="24"/>
                <w:lang w:val="es-ES_tradnl"/>
              </w:rPr>
              <w:t>Wright</w:t>
            </w:r>
          </w:p>
          <w:p w:rsidR="007F2F8F" w:rsidRPr="00E6379C" w:rsidRDefault="007F2F8F" w:rsidP="00FD1AE3">
            <w:pPr>
              <w:tabs>
                <w:tab w:val="left" w:pos="4131"/>
              </w:tabs>
              <w:jc w:val="center"/>
              <w:rPr>
                <w:rFonts w:ascii="Times New Roman" w:eastAsia="Arial Unicode MS" w:hAnsi="Times New Roman"/>
                <w:sz w:val="24"/>
                <w:szCs w:val="24"/>
                <w:lang w:val="es-ES_tradnl"/>
              </w:rPr>
            </w:pPr>
            <w:r w:rsidRPr="00E6379C">
              <w:rPr>
                <w:rFonts w:ascii="Times New Roman" w:eastAsia="Arial Unicode MS" w:hAnsi="Times New Roman" w:cs="Times New Roman"/>
                <w:b/>
                <w:bCs/>
                <w:sz w:val="24"/>
                <w:szCs w:val="24"/>
                <w:highlight w:val="lightGray"/>
                <w:lang w:val="es-ES_tradnl"/>
              </w:rPr>
              <w:t>Entrega 1ª evaluación</w:t>
            </w:r>
          </w:p>
        </w:tc>
      </w:tr>
      <w:tr w:rsidR="007F2F8F" w:rsidRPr="00E6379C">
        <w:trPr>
          <w:gridBefore w:val="1"/>
          <w:wBefore w:w="14" w:type="dxa"/>
          <w:cantSplit/>
          <w:trHeight w:val="270"/>
        </w:trPr>
        <w:tc>
          <w:tcPr>
            <w:tcW w:w="1135" w:type="dxa"/>
            <w:vAlign w:val="bottom"/>
          </w:tcPr>
          <w:p w:rsidR="007F2F8F" w:rsidRPr="00E6379C" w:rsidRDefault="007F2F8F" w:rsidP="00FD1AE3">
            <w:pPr>
              <w:rPr>
                <w:rFonts w:ascii="Times New Roman" w:hAnsi="Times New Roman" w:cs="Times New Roman"/>
                <w:sz w:val="24"/>
                <w:szCs w:val="24"/>
                <w:lang w:val="es-ES_tradnl"/>
              </w:rPr>
            </w:pPr>
            <w:r w:rsidRPr="00E6379C">
              <w:rPr>
                <w:rFonts w:ascii="Times New Roman" w:eastAsia="Arial Unicode MS" w:hAnsi="Times New Roman" w:cs="Times New Roman"/>
                <w:sz w:val="24"/>
                <w:szCs w:val="24"/>
                <w:lang w:val="es-ES_tradnl"/>
              </w:rPr>
              <w:t>Clase 10</w:t>
            </w:r>
          </w:p>
        </w:tc>
        <w:tc>
          <w:tcPr>
            <w:tcW w:w="3510" w:type="dxa"/>
            <w:vAlign w:val="bottom"/>
          </w:tcPr>
          <w:p w:rsidR="007F2F8F" w:rsidRPr="00E6379C" w:rsidRDefault="007F2F8F" w:rsidP="0013168E">
            <w:pPr>
              <w:rPr>
                <w:rFonts w:ascii="Times New Roman" w:eastAsia="Arial Unicode MS" w:hAnsi="Times New Roman" w:cs="Times New Roman"/>
                <w:sz w:val="24"/>
                <w:szCs w:val="24"/>
                <w:lang w:val="es-ES_tradnl"/>
              </w:rPr>
            </w:pPr>
            <w:r w:rsidRPr="00E6379C">
              <w:rPr>
                <w:rFonts w:ascii="Times New Roman" w:eastAsia="Arial Unicode MS" w:hAnsi="Times New Roman" w:cs="Times New Roman"/>
                <w:sz w:val="24"/>
                <w:szCs w:val="24"/>
                <w:lang w:val="es-ES_tradnl"/>
              </w:rPr>
              <w:t>Mayo 24</w:t>
            </w:r>
            <w:r w:rsidR="0067379C">
              <w:rPr>
                <w:rFonts w:ascii="Times New Roman" w:eastAsia="Arial Unicode MS" w:hAnsi="Times New Roman" w:cs="Times New Roman"/>
                <w:sz w:val="24"/>
                <w:szCs w:val="24"/>
                <w:lang w:val="es-ES_tradnl"/>
              </w:rPr>
              <w:t>,</w:t>
            </w:r>
            <w:r w:rsidR="00E409B5">
              <w:rPr>
                <w:rFonts w:ascii="Times New Roman" w:eastAsia="Arial Unicode MS" w:hAnsi="Times New Roman" w:cs="Times New Roman"/>
                <w:sz w:val="24"/>
                <w:szCs w:val="24"/>
                <w:lang w:val="es-ES_tradnl"/>
              </w:rPr>
              <w:t xml:space="preserve"> 27</w:t>
            </w:r>
          </w:p>
        </w:tc>
        <w:tc>
          <w:tcPr>
            <w:tcW w:w="5827" w:type="dxa"/>
            <w:gridSpan w:val="2"/>
            <w:vAlign w:val="bottom"/>
          </w:tcPr>
          <w:p w:rsidR="007F2F8F" w:rsidRPr="00E6379C" w:rsidRDefault="007F2F8F" w:rsidP="00FD1AE3">
            <w:pPr>
              <w:tabs>
                <w:tab w:val="left" w:pos="4131"/>
              </w:tabs>
              <w:jc w:val="center"/>
              <w:rPr>
                <w:rFonts w:ascii="Times New Roman" w:eastAsia="Arial Unicode MS" w:hAnsi="Times New Roman"/>
                <w:color w:val="FF0000"/>
                <w:sz w:val="24"/>
                <w:szCs w:val="24"/>
                <w:lang w:val="es-ES_tradnl"/>
              </w:rPr>
            </w:pPr>
            <w:r w:rsidRPr="00E6379C">
              <w:rPr>
                <w:rFonts w:ascii="Times New Roman" w:eastAsia="Arial Unicode MS" w:hAnsi="Times New Roman" w:cs="Times New Roman"/>
                <w:sz w:val="24"/>
                <w:szCs w:val="24"/>
                <w:lang w:val="es-ES_tradnl"/>
              </w:rPr>
              <w:t xml:space="preserve">Dossier: </w:t>
            </w:r>
            <w:proofErr w:type="spellStart"/>
            <w:r w:rsidRPr="00E6379C">
              <w:rPr>
                <w:rFonts w:ascii="Times New Roman" w:eastAsia="Arial Unicode MS" w:hAnsi="Times New Roman" w:cs="Times New Roman"/>
                <w:sz w:val="24"/>
                <w:szCs w:val="24"/>
                <w:lang w:val="es-ES_tradnl"/>
              </w:rPr>
              <w:t>Clifford</w:t>
            </w:r>
            <w:proofErr w:type="spellEnd"/>
            <w:r w:rsidRPr="00E6379C">
              <w:rPr>
                <w:rFonts w:ascii="Times New Roman" w:eastAsia="Arial Unicode MS" w:hAnsi="Times New Roman" w:cs="Times New Roman"/>
                <w:sz w:val="24"/>
                <w:szCs w:val="24"/>
                <w:lang w:val="es-ES_tradnl"/>
              </w:rPr>
              <w:t xml:space="preserve"> – </w:t>
            </w:r>
            <w:proofErr w:type="spellStart"/>
            <w:r w:rsidRPr="00E6379C">
              <w:rPr>
                <w:rFonts w:ascii="Times New Roman" w:eastAsia="Arial Unicode MS" w:hAnsi="Times New Roman" w:cs="Times New Roman"/>
                <w:sz w:val="24"/>
                <w:szCs w:val="24"/>
                <w:lang w:val="es-ES_tradnl"/>
              </w:rPr>
              <w:t>Hecht</w:t>
            </w:r>
            <w:proofErr w:type="spellEnd"/>
            <w:r w:rsidRPr="00E6379C">
              <w:rPr>
                <w:rFonts w:ascii="Times New Roman" w:eastAsia="Arial Unicode MS" w:hAnsi="Times New Roman" w:cs="Times New Roman"/>
                <w:sz w:val="24"/>
                <w:szCs w:val="24"/>
                <w:lang w:val="es-ES_tradnl"/>
              </w:rPr>
              <w:t xml:space="preserve"> – </w:t>
            </w:r>
            <w:proofErr w:type="spellStart"/>
            <w:r w:rsidRPr="00E6379C">
              <w:rPr>
                <w:rFonts w:ascii="Times New Roman" w:eastAsia="Arial Unicode MS" w:hAnsi="Times New Roman" w:cs="Times New Roman"/>
                <w:sz w:val="24"/>
                <w:szCs w:val="24"/>
                <w:lang w:val="es-ES_tradnl"/>
              </w:rPr>
              <w:t>Penna</w:t>
            </w:r>
            <w:proofErr w:type="spellEnd"/>
          </w:p>
        </w:tc>
      </w:tr>
      <w:tr w:rsidR="007F2F8F" w:rsidRPr="00E6379C">
        <w:trPr>
          <w:gridBefore w:val="1"/>
          <w:wBefore w:w="14" w:type="dxa"/>
          <w:cantSplit/>
          <w:trHeight w:val="270"/>
        </w:trPr>
        <w:tc>
          <w:tcPr>
            <w:tcW w:w="10472" w:type="dxa"/>
            <w:gridSpan w:val="4"/>
            <w:vAlign w:val="bottom"/>
          </w:tcPr>
          <w:p w:rsidR="007F2F8F" w:rsidRPr="00E6379C" w:rsidRDefault="007F2F8F" w:rsidP="00FD1AE3">
            <w:pPr>
              <w:jc w:val="center"/>
              <w:rPr>
                <w:rFonts w:ascii="Times New Roman" w:eastAsia="Arial Unicode MS" w:hAnsi="Times New Roman" w:cs="Times New Roman"/>
                <w:b/>
                <w:bCs/>
                <w:sz w:val="24"/>
                <w:szCs w:val="24"/>
                <w:lang w:val="es-ES_tradnl"/>
              </w:rPr>
            </w:pPr>
            <w:r w:rsidRPr="00E6379C">
              <w:rPr>
                <w:rFonts w:ascii="Times New Roman" w:eastAsia="Arial Unicode MS" w:hAnsi="Times New Roman" w:cs="Times New Roman"/>
                <w:b/>
                <w:bCs/>
                <w:sz w:val="24"/>
                <w:szCs w:val="24"/>
                <w:lang w:val="es-ES_tradnl"/>
              </w:rPr>
              <w:t>Unidad IV: 4 semanas</w:t>
            </w:r>
          </w:p>
        </w:tc>
      </w:tr>
      <w:tr w:rsidR="007F2F8F" w:rsidRPr="00E6379C">
        <w:trPr>
          <w:gridBefore w:val="1"/>
          <w:wBefore w:w="14" w:type="dxa"/>
          <w:cantSplit/>
          <w:trHeight w:val="270"/>
        </w:trPr>
        <w:tc>
          <w:tcPr>
            <w:tcW w:w="1135" w:type="dxa"/>
            <w:vAlign w:val="bottom"/>
          </w:tcPr>
          <w:p w:rsidR="007F2F8F" w:rsidRPr="00E6379C" w:rsidRDefault="007F2F8F" w:rsidP="00FD1AE3">
            <w:pPr>
              <w:rPr>
                <w:rFonts w:ascii="Times New Roman" w:eastAsia="Arial Unicode MS" w:hAnsi="Times New Roman" w:cs="Times New Roman"/>
                <w:sz w:val="24"/>
                <w:szCs w:val="24"/>
                <w:lang w:val="es-ES_tradnl"/>
              </w:rPr>
            </w:pPr>
            <w:r w:rsidRPr="00E6379C">
              <w:rPr>
                <w:rFonts w:ascii="Times New Roman" w:eastAsia="Arial Unicode MS" w:hAnsi="Times New Roman" w:cs="Times New Roman"/>
                <w:sz w:val="24"/>
                <w:szCs w:val="24"/>
                <w:lang w:val="es-ES_tradnl"/>
              </w:rPr>
              <w:t>Clase 11</w:t>
            </w:r>
          </w:p>
        </w:tc>
        <w:tc>
          <w:tcPr>
            <w:tcW w:w="3510" w:type="dxa"/>
            <w:vAlign w:val="bottom"/>
          </w:tcPr>
          <w:p w:rsidR="007F2F8F" w:rsidRPr="00E6379C" w:rsidRDefault="007F2F8F" w:rsidP="0067379C">
            <w:pPr>
              <w:rPr>
                <w:rFonts w:ascii="Times New Roman" w:eastAsia="Arial Unicode MS" w:hAnsi="Times New Roman" w:cs="Times New Roman"/>
                <w:sz w:val="24"/>
                <w:szCs w:val="24"/>
                <w:lang w:val="es-ES_tradnl"/>
              </w:rPr>
            </w:pPr>
            <w:r w:rsidRPr="00E6379C">
              <w:rPr>
                <w:rFonts w:ascii="Times New Roman" w:eastAsia="Arial Unicode MS" w:hAnsi="Times New Roman" w:cs="Times New Roman"/>
                <w:sz w:val="24"/>
                <w:szCs w:val="24"/>
                <w:lang w:val="es-ES_tradnl"/>
              </w:rPr>
              <w:t>Mayo 31</w:t>
            </w:r>
            <w:r w:rsidR="0067379C">
              <w:rPr>
                <w:rFonts w:ascii="Times New Roman" w:eastAsia="Arial Unicode MS" w:hAnsi="Times New Roman" w:cs="Times New Roman"/>
                <w:sz w:val="24"/>
                <w:szCs w:val="24"/>
                <w:lang w:val="es-ES_tradnl"/>
              </w:rPr>
              <w:t>, 1 y 3 de junio</w:t>
            </w:r>
          </w:p>
        </w:tc>
        <w:tc>
          <w:tcPr>
            <w:tcW w:w="5827" w:type="dxa"/>
            <w:gridSpan w:val="2"/>
            <w:vAlign w:val="bottom"/>
          </w:tcPr>
          <w:p w:rsidR="007F2F8F" w:rsidRPr="00E6379C" w:rsidRDefault="007F2F8F" w:rsidP="00FD1AE3">
            <w:pPr>
              <w:jc w:val="center"/>
              <w:rPr>
                <w:rFonts w:ascii="Times New Roman" w:eastAsia="Arial Unicode MS" w:hAnsi="Times New Roman" w:cs="Times New Roman"/>
                <w:sz w:val="24"/>
                <w:szCs w:val="24"/>
                <w:lang w:val="es-MX"/>
              </w:rPr>
            </w:pPr>
            <w:proofErr w:type="spellStart"/>
            <w:r w:rsidRPr="00E6379C">
              <w:rPr>
                <w:rFonts w:ascii="Times New Roman" w:eastAsia="Arial Unicode MS" w:hAnsi="Times New Roman" w:cs="Times New Roman"/>
                <w:sz w:val="24"/>
                <w:szCs w:val="24"/>
              </w:rPr>
              <w:t>Malinoswki</w:t>
            </w:r>
            <w:proofErr w:type="spellEnd"/>
            <w:r w:rsidRPr="00E6379C">
              <w:rPr>
                <w:rFonts w:ascii="Times New Roman" w:eastAsia="Arial Unicode MS" w:hAnsi="Times New Roman" w:cs="Times New Roman"/>
                <w:sz w:val="24"/>
                <w:szCs w:val="24"/>
                <w:lang w:val="es-MX"/>
              </w:rPr>
              <w:t xml:space="preserve"> - Durham </w:t>
            </w:r>
          </w:p>
          <w:p w:rsidR="007F2F8F" w:rsidRPr="00E6379C" w:rsidRDefault="007F2F8F" w:rsidP="00FD1AE3">
            <w:pPr>
              <w:jc w:val="center"/>
              <w:rPr>
                <w:rFonts w:ascii="Times New Roman" w:eastAsia="Arial Unicode MS" w:hAnsi="Times New Roman"/>
                <w:sz w:val="24"/>
                <w:szCs w:val="24"/>
                <w:lang w:val="es-MX"/>
              </w:rPr>
            </w:pPr>
            <w:r w:rsidRPr="00E6379C">
              <w:rPr>
                <w:rFonts w:ascii="Times New Roman" w:eastAsia="Arial Unicode MS" w:hAnsi="Times New Roman" w:cs="Times New Roman"/>
                <w:b/>
                <w:bCs/>
                <w:sz w:val="24"/>
                <w:szCs w:val="24"/>
                <w:lang w:val="es-MX"/>
              </w:rPr>
              <w:t>Notas 1º evaluación</w:t>
            </w:r>
          </w:p>
        </w:tc>
      </w:tr>
      <w:tr w:rsidR="007F2F8F" w:rsidRPr="00E6379C">
        <w:trPr>
          <w:gridBefore w:val="1"/>
          <w:wBefore w:w="14" w:type="dxa"/>
          <w:cantSplit/>
          <w:trHeight w:val="270"/>
        </w:trPr>
        <w:tc>
          <w:tcPr>
            <w:tcW w:w="1135" w:type="dxa"/>
            <w:vAlign w:val="bottom"/>
          </w:tcPr>
          <w:p w:rsidR="007F2F8F" w:rsidRPr="00E6379C" w:rsidRDefault="007F2F8F" w:rsidP="00FD1AE3">
            <w:pPr>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Clase 12</w:t>
            </w:r>
          </w:p>
        </w:tc>
        <w:tc>
          <w:tcPr>
            <w:tcW w:w="3510" w:type="dxa"/>
            <w:vAlign w:val="bottom"/>
          </w:tcPr>
          <w:p w:rsidR="007F2F8F" w:rsidRPr="00E6379C" w:rsidRDefault="007F2F8F" w:rsidP="0013168E">
            <w:pPr>
              <w:rPr>
                <w:rFonts w:ascii="Times New Roman" w:eastAsia="Arial Unicode MS" w:hAnsi="Times New Roman" w:cs="Times New Roman"/>
                <w:sz w:val="24"/>
                <w:szCs w:val="24"/>
                <w:lang w:val="it-IT"/>
              </w:rPr>
            </w:pPr>
            <w:r w:rsidRPr="00E6379C">
              <w:rPr>
                <w:rFonts w:ascii="Times New Roman" w:eastAsia="Arial Unicode MS" w:hAnsi="Times New Roman" w:cs="Times New Roman"/>
                <w:sz w:val="24"/>
                <w:szCs w:val="24"/>
                <w:lang w:val="it-IT"/>
              </w:rPr>
              <w:t>Junio 7</w:t>
            </w:r>
            <w:r w:rsidR="0067379C">
              <w:rPr>
                <w:rFonts w:ascii="Times New Roman" w:eastAsia="Arial Unicode MS" w:hAnsi="Times New Roman" w:cs="Times New Roman"/>
                <w:sz w:val="24"/>
                <w:szCs w:val="24"/>
                <w:lang w:val="it-IT"/>
              </w:rPr>
              <w:t>, 8, 10</w:t>
            </w:r>
            <w:r w:rsidRPr="00E6379C">
              <w:rPr>
                <w:rFonts w:ascii="Times New Roman" w:eastAsia="Arial Unicode MS" w:hAnsi="Times New Roman" w:cs="Times New Roman"/>
                <w:sz w:val="24"/>
                <w:szCs w:val="24"/>
                <w:lang w:val="it-IT"/>
              </w:rPr>
              <w:t xml:space="preserve"> </w:t>
            </w:r>
          </w:p>
        </w:tc>
        <w:tc>
          <w:tcPr>
            <w:tcW w:w="5827" w:type="dxa"/>
            <w:gridSpan w:val="2"/>
            <w:vAlign w:val="bottom"/>
          </w:tcPr>
          <w:p w:rsidR="007F2F8F" w:rsidRPr="00E6379C" w:rsidRDefault="007F2F8F" w:rsidP="008049D2">
            <w:pPr>
              <w:jc w:val="center"/>
              <w:rPr>
                <w:rFonts w:ascii="Times New Roman" w:eastAsia="Arial Unicode MS" w:hAnsi="Times New Roman"/>
                <w:b/>
                <w:bCs/>
                <w:sz w:val="24"/>
                <w:szCs w:val="24"/>
              </w:rPr>
            </w:pPr>
            <w:r w:rsidRPr="00E6379C">
              <w:rPr>
                <w:rFonts w:ascii="Times New Roman" w:eastAsia="Arial Unicode MS" w:hAnsi="Times New Roman" w:cs="Times New Roman"/>
                <w:b/>
                <w:bCs/>
                <w:sz w:val="24"/>
                <w:szCs w:val="24"/>
                <w:highlight w:val="lightGray"/>
              </w:rPr>
              <w:t xml:space="preserve">7/6: 2ª </w:t>
            </w:r>
            <w:proofErr w:type="spellStart"/>
            <w:r w:rsidRPr="00E6379C">
              <w:rPr>
                <w:rFonts w:ascii="Times New Roman" w:eastAsia="Arial Unicode MS" w:hAnsi="Times New Roman" w:cs="Times New Roman"/>
                <w:b/>
                <w:bCs/>
                <w:sz w:val="24"/>
                <w:szCs w:val="24"/>
                <w:highlight w:val="lightGray"/>
              </w:rPr>
              <w:t>evaluación,presencial</w:t>
            </w:r>
            <w:proofErr w:type="spellEnd"/>
            <w:r w:rsidRPr="00E6379C">
              <w:rPr>
                <w:rFonts w:ascii="Times New Roman" w:eastAsia="Arial Unicode MS" w:hAnsi="Times New Roman" w:cs="Times New Roman"/>
                <w:b/>
                <w:bCs/>
                <w:sz w:val="24"/>
                <w:szCs w:val="24"/>
                <w:highlight w:val="lightGray"/>
              </w:rPr>
              <w:t xml:space="preserve"> en Teórico</w:t>
            </w:r>
          </w:p>
          <w:p w:rsidR="007F2F8F" w:rsidRPr="00E6379C" w:rsidRDefault="007F2F8F" w:rsidP="008049D2">
            <w:pPr>
              <w:jc w:val="center"/>
              <w:rPr>
                <w:rFonts w:ascii="Times New Roman" w:eastAsia="Arial Unicode MS" w:hAnsi="Times New Roman" w:cs="Times New Roman"/>
                <w:sz w:val="24"/>
                <w:szCs w:val="24"/>
              </w:rPr>
            </w:pPr>
            <w:r w:rsidRPr="00E6379C">
              <w:rPr>
                <w:rFonts w:ascii="Times New Roman" w:eastAsia="Arial Unicode MS" w:hAnsi="Times New Roman" w:cs="Times New Roman"/>
                <w:sz w:val="24"/>
                <w:szCs w:val="24"/>
              </w:rPr>
              <w:t>Prácticos: Bourdieu</w:t>
            </w:r>
          </w:p>
        </w:tc>
      </w:tr>
      <w:tr w:rsidR="007F2F8F" w:rsidRPr="00E6379C">
        <w:trPr>
          <w:gridBefore w:val="1"/>
          <w:wBefore w:w="14" w:type="dxa"/>
          <w:cantSplit/>
          <w:trHeight w:val="270"/>
        </w:trPr>
        <w:tc>
          <w:tcPr>
            <w:tcW w:w="1135" w:type="dxa"/>
            <w:vAlign w:val="bottom"/>
          </w:tcPr>
          <w:p w:rsidR="007F2F8F" w:rsidRPr="00E6379C" w:rsidRDefault="007F2F8F" w:rsidP="00FD1AE3">
            <w:pPr>
              <w:rPr>
                <w:rFonts w:ascii="Times New Roman" w:eastAsia="Arial Unicode MS" w:hAnsi="Times New Roman" w:cs="Times New Roman"/>
                <w:sz w:val="24"/>
                <w:szCs w:val="24"/>
                <w:lang w:val="es-ES_tradnl"/>
              </w:rPr>
            </w:pPr>
            <w:r w:rsidRPr="00E6379C">
              <w:rPr>
                <w:rFonts w:ascii="Times New Roman" w:eastAsia="Arial Unicode MS" w:hAnsi="Times New Roman" w:cs="Times New Roman"/>
                <w:sz w:val="24"/>
                <w:szCs w:val="24"/>
                <w:lang w:val="es-ES_tradnl"/>
              </w:rPr>
              <w:t>Clase 13</w:t>
            </w:r>
          </w:p>
        </w:tc>
        <w:tc>
          <w:tcPr>
            <w:tcW w:w="3510" w:type="dxa"/>
          </w:tcPr>
          <w:p w:rsidR="007F2F8F" w:rsidRPr="00E6379C" w:rsidRDefault="007F2F8F" w:rsidP="0013168E">
            <w:pPr>
              <w:rPr>
                <w:rFonts w:ascii="Times New Roman" w:eastAsia="Arial Unicode MS" w:hAnsi="Times New Roman" w:cs="Times New Roman"/>
                <w:sz w:val="24"/>
                <w:szCs w:val="24"/>
              </w:rPr>
            </w:pPr>
            <w:r w:rsidRPr="00E6379C">
              <w:rPr>
                <w:rFonts w:ascii="Times New Roman" w:eastAsia="Arial Unicode MS" w:hAnsi="Times New Roman" w:cs="Times New Roman"/>
                <w:sz w:val="24"/>
                <w:szCs w:val="24"/>
              </w:rPr>
              <w:t>Junio 14</w:t>
            </w:r>
            <w:r w:rsidR="0067379C">
              <w:rPr>
                <w:rFonts w:ascii="Times New Roman" w:eastAsia="Arial Unicode MS" w:hAnsi="Times New Roman" w:cs="Times New Roman"/>
                <w:sz w:val="24"/>
                <w:szCs w:val="24"/>
              </w:rPr>
              <w:t>, 15, 17</w:t>
            </w:r>
          </w:p>
        </w:tc>
        <w:tc>
          <w:tcPr>
            <w:tcW w:w="5827" w:type="dxa"/>
            <w:gridSpan w:val="2"/>
            <w:vAlign w:val="bottom"/>
          </w:tcPr>
          <w:p w:rsidR="007F2F8F" w:rsidRPr="00E6379C" w:rsidRDefault="007F2F8F" w:rsidP="00FD1AE3">
            <w:pPr>
              <w:jc w:val="center"/>
              <w:rPr>
                <w:rFonts w:ascii="Times New Roman" w:eastAsia="Arial Unicode MS" w:hAnsi="Times New Roman"/>
                <w:sz w:val="24"/>
                <w:szCs w:val="24"/>
              </w:rPr>
            </w:pPr>
            <w:proofErr w:type="spellStart"/>
            <w:r w:rsidRPr="00E6379C">
              <w:rPr>
                <w:rFonts w:ascii="Times New Roman" w:eastAsia="Arial Unicode MS" w:hAnsi="Times New Roman" w:cs="Times New Roman"/>
                <w:sz w:val="24"/>
                <w:szCs w:val="24"/>
              </w:rPr>
              <w:t>Gessaghi</w:t>
            </w:r>
            <w:proofErr w:type="spellEnd"/>
          </w:p>
        </w:tc>
      </w:tr>
      <w:tr w:rsidR="007F2F8F" w:rsidRPr="00E6379C">
        <w:trPr>
          <w:gridBefore w:val="1"/>
          <w:wBefore w:w="14" w:type="dxa"/>
          <w:cantSplit/>
          <w:trHeight w:val="270"/>
        </w:trPr>
        <w:tc>
          <w:tcPr>
            <w:tcW w:w="1135" w:type="dxa"/>
            <w:vAlign w:val="bottom"/>
          </w:tcPr>
          <w:p w:rsidR="007F2F8F" w:rsidRPr="00E6379C" w:rsidRDefault="007F2F8F" w:rsidP="00FD1AE3">
            <w:pPr>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Clase 14</w:t>
            </w:r>
          </w:p>
        </w:tc>
        <w:tc>
          <w:tcPr>
            <w:tcW w:w="3510" w:type="dxa"/>
            <w:vAlign w:val="bottom"/>
          </w:tcPr>
          <w:p w:rsidR="007F2F8F" w:rsidRPr="00E6379C" w:rsidRDefault="007F2F8F" w:rsidP="006016FA">
            <w:pPr>
              <w:rPr>
                <w:rFonts w:ascii="Times New Roman" w:eastAsia="Arial Unicode MS" w:hAnsi="Times New Roman" w:cs="Times New Roman"/>
                <w:sz w:val="24"/>
                <w:szCs w:val="24"/>
                <w:lang w:val="it-IT"/>
              </w:rPr>
            </w:pPr>
            <w:r w:rsidRPr="00E6379C">
              <w:rPr>
                <w:rFonts w:ascii="Times New Roman" w:eastAsia="Arial Unicode MS" w:hAnsi="Times New Roman" w:cs="Times New Roman"/>
                <w:sz w:val="24"/>
                <w:szCs w:val="24"/>
                <w:lang w:val="it-IT"/>
              </w:rPr>
              <w:t>Junio 21</w:t>
            </w:r>
            <w:r w:rsidR="0067379C">
              <w:rPr>
                <w:rFonts w:ascii="Times New Roman" w:eastAsia="Arial Unicode MS" w:hAnsi="Times New Roman" w:cs="Times New Roman"/>
                <w:sz w:val="24"/>
                <w:szCs w:val="24"/>
                <w:lang w:val="it-IT"/>
              </w:rPr>
              <w:t>, 22, 24</w:t>
            </w:r>
          </w:p>
          <w:p w:rsidR="007F2F8F" w:rsidRPr="00E6379C" w:rsidRDefault="007F2F8F" w:rsidP="006016FA">
            <w:pPr>
              <w:rPr>
                <w:rFonts w:ascii="Times New Roman" w:eastAsia="Arial Unicode MS" w:hAnsi="Times New Roman" w:cs="Times New Roman"/>
                <w:sz w:val="24"/>
                <w:szCs w:val="24"/>
                <w:lang w:val="it-IT"/>
              </w:rPr>
            </w:pPr>
          </w:p>
        </w:tc>
        <w:tc>
          <w:tcPr>
            <w:tcW w:w="5827" w:type="dxa"/>
            <w:gridSpan w:val="2"/>
            <w:vAlign w:val="bottom"/>
          </w:tcPr>
          <w:p w:rsidR="007F2F8F" w:rsidRPr="00E6379C" w:rsidRDefault="007F2F8F" w:rsidP="008049D2">
            <w:pPr>
              <w:jc w:val="center"/>
              <w:rPr>
                <w:rFonts w:ascii="Times New Roman" w:eastAsia="Arial Unicode MS" w:hAnsi="Times New Roman" w:cs="Times New Roman"/>
                <w:sz w:val="24"/>
                <w:szCs w:val="24"/>
              </w:rPr>
            </w:pPr>
            <w:proofErr w:type="spellStart"/>
            <w:r w:rsidRPr="00E6379C">
              <w:rPr>
                <w:rFonts w:ascii="Times New Roman" w:eastAsia="Arial Unicode MS" w:hAnsi="Times New Roman" w:cs="Times New Roman"/>
                <w:sz w:val="24"/>
                <w:szCs w:val="24"/>
              </w:rPr>
              <w:t>Carman</w:t>
            </w:r>
            <w:proofErr w:type="spellEnd"/>
          </w:p>
          <w:p w:rsidR="007F2F8F" w:rsidRPr="00E6379C" w:rsidRDefault="007F2F8F" w:rsidP="008049D2">
            <w:pPr>
              <w:jc w:val="center"/>
              <w:rPr>
                <w:rFonts w:ascii="Times New Roman" w:eastAsia="Arial Unicode MS" w:hAnsi="Times New Roman" w:cs="Times New Roman"/>
                <w:b/>
                <w:bCs/>
                <w:sz w:val="24"/>
                <w:szCs w:val="24"/>
              </w:rPr>
            </w:pPr>
            <w:r w:rsidRPr="00E6379C">
              <w:rPr>
                <w:rFonts w:ascii="Times New Roman" w:eastAsia="Arial Unicode MS" w:hAnsi="Times New Roman" w:cs="Times New Roman"/>
                <w:b/>
                <w:bCs/>
                <w:sz w:val="24"/>
                <w:szCs w:val="24"/>
              </w:rPr>
              <w:t>Notas 2º parcial</w:t>
            </w:r>
          </w:p>
        </w:tc>
      </w:tr>
      <w:tr w:rsidR="007F2F8F" w:rsidRPr="00E6379C">
        <w:trPr>
          <w:gridBefore w:val="1"/>
          <w:wBefore w:w="14" w:type="dxa"/>
          <w:cantSplit/>
          <w:trHeight w:val="270"/>
        </w:trPr>
        <w:tc>
          <w:tcPr>
            <w:tcW w:w="1135" w:type="dxa"/>
            <w:vAlign w:val="bottom"/>
          </w:tcPr>
          <w:p w:rsidR="007F2F8F" w:rsidRPr="00E6379C" w:rsidRDefault="007F2F8F" w:rsidP="00FD1AE3">
            <w:pPr>
              <w:rPr>
                <w:rFonts w:ascii="Times New Roman" w:hAnsi="Times New Roman" w:cs="Times New Roman"/>
                <w:sz w:val="24"/>
                <w:szCs w:val="24"/>
                <w:lang w:val="es-ES_tradnl"/>
              </w:rPr>
            </w:pPr>
            <w:r w:rsidRPr="00E6379C">
              <w:rPr>
                <w:rFonts w:ascii="Times New Roman" w:hAnsi="Times New Roman" w:cs="Times New Roman"/>
                <w:sz w:val="24"/>
                <w:szCs w:val="24"/>
                <w:lang w:val="es-ES_tradnl"/>
              </w:rPr>
              <w:t>Clase 15</w:t>
            </w:r>
          </w:p>
        </w:tc>
        <w:tc>
          <w:tcPr>
            <w:tcW w:w="3510" w:type="dxa"/>
            <w:vAlign w:val="bottom"/>
          </w:tcPr>
          <w:p w:rsidR="007F2F8F" w:rsidRPr="00E6379C" w:rsidRDefault="007F2F8F" w:rsidP="0067379C">
            <w:pPr>
              <w:rPr>
                <w:rFonts w:ascii="Times New Roman" w:eastAsia="Arial Unicode MS" w:hAnsi="Times New Roman" w:cs="Times New Roman"/>
                <w:sz w:val="24"/>
                <w:szCs w:val="24"/>
                <w:lang w:val="es-ES_tradnl"/>
              </w:rPr>
            </w:pPr>
            <w:r w:rsidRPr="00E6379C">
              <w:rPr>
                <w:rFonts w:ascii="Times New Roman" w:eastAsia="Arial Unicode MS" w:hAnsi="Times New Roman" w:cs="Times New Roman"/>
                <w:sz w:val="24"/>
                <w:szCs w:val="24"/>
                <w:lang w:val="es-ES_tradnl"/>
              </w:rPr>
              <w:t>Junio 28</w:t>
            </w:r>
            <w:r w:rsidR="0067379C">
              <w:rPr>
                <w:rFonts w:ascii="Times New Roman" w:eastAsia="Arial Unicode MS" w:hAnsi="Times New Roman" w:cs="Times New Roman"/>
                <w:sz w:val="24"/>
                <w:szCs w:val="24"/>
                <w:lang w:val="es-ES_tradnl"/>
              </w:rPr>
              <w:t>, 29</w:t>
            </w:r>
            <w:r w:rsidR="007B31A4">
              <w:rPr>
                <w:rFonts w:ascii="Times New Roman" w:eastAsia="Arial Unicode MS" w:hAnsi="Times New Roman" w:cs="Times New Roman"/>
                <w:sz w:val="24"/>
                <w:szCs w:val="24"/>
                <w:lang w:val="es-ES_tradnl"/>
              </w:rPr>
              <w:t xml:space="preserve"> y 1 de julio</w:t>
            </w:r>
            <w:r w:rsidR="0067379C">
              <w:rPr>
                <w:rFonts w:ascii="Times New Roman" w:eastAsia="Arial Unicode MS" w:hAnsi="Times New Roman" w:cs="Times New Roman"/>
                <w:sz w:val="24"/>
                <w:szCs w:val="24"/>
                <w:lang w:val="es-ES_tradnl"/>
              </w:rPr>
              <w:t xml:space="preserve"> </w:t>
            </w:r>
          </w:p>
        </w:tc>
        <w:tc>
          <w:tcPr>
            <w:tcW w:w="5827" w:type="dxa"/>
            <w:gridSpan w:val="2"/>
          </w:tcPr>
          <w:p w:rsidR="007F2F8F" w:rsidRPr="00E6379C" w:rsidRDefault="007F2F8F" w:rsidP="00FD1AE3">
            <w:pPr>
              <w:jc w:val="center"/>
              <w:rPr>
                <w:rFonts w:ascii="Times New Roman" w:eastAsia="Arial Unicode MS" w:hAnsi="Times New Roman"/>
                <w:sz w:val="24"/>
                <w:szCs w:val="24"/>
              </w:rPr>
            </w:pPr>
            <w:r w:rsidRPr="00E6379C">
              <w:rPr>
                <w:rFonts w:ascii="Times New Roman" w:eastAsia="Arial Unicode MS" w:hAnsi="Times New Roman" w:cs="Times New Roman"/>
                <w:b/>
                <w:bCs/>
                <w:sz w:val="24"/>
                <w:szCs w:val="24"/>
                <w:highlight w:val="lightGray"/>
              </w:rPr>
              <w:t xml:space="preserve">28/6: </w:t>
            </w:r>
            <w:proofErr w:type="spellStart"/>
            <w:r w:rsidRPr="00E6379C">
              <w:rPr>
                <w:rFonts w:ascii="Times New Roman" w:eastAsia="Arial Unicode MS" w:hAnsi="Times New Roman" w:cs="Times New Roman"/>
                <w:b/>
                <w:bCs/>
                <w:sz w:val="24"/>
                <w:szCs w:val="24"/>
                <w:highlight w:val="lightGray"/>
              </w:rPr>
              <w:t>Recuperatorio</w:t>
            </w:r>
            <w:proofErr w:type="spellEnd"/>
            <w:r w:rsidRPr="00E6379C">
              <w:rPr>
                <w:rFonts w:ascii="Times New Roman" w:eastAsia="Arial Unicode MS" w:hAnsi="Times New Roman" w:cs="Times New Roman"/>
                <w:b/>
                <w:bCs/>
                <w:sz w:val="24"/>
                <w:szCs w:val="24"/>
                <w:highlight w:val="lightGray"/>
              </w:rPr>
              <w:t>, presencial en Teórico</w:t>
            </w:r>
          </w:p>
        </w:tc>
      </w:tr>
      <w:tr w:rsidR="007F2F8F" w:rsidRPr="00E6379C">
        <w:trPr>
          <w:gridBefore w:val="1"/>
          <w:wBefore w:w="14" w:type="dxa"/>
          <w:cantSplit/>
          <w:trHeight w:val="270"/>
        </w:trPr>
        <w:tc>
          <w:tcPr>
            <w:tcW w:w="10472" w:type="dxa"/>
            <w:gridSpan w:val="4"/>
            <w:vAlign w:val="bottom"/>
          </w:tcPr>
          <w:p w:rsidR="007F2F8F" w:rsidRPr="00E6379C" w:rsidRDefault="007F2F8F" w:rsidP="00B10211">
            <w:pPr>
              <w:rPr>
                <w:rFonts w:ascii="Times New Roman" w:eastAsia="Arial Unicode MS" w:hAnsi="Times New Roman" w:cs="Times New Roman"/>
                <w:sz w:val="24"/>
                <w:szCs w:val="24"/>
              </w:rPr>
            </w:pPr>
            <w:r w:rsidRPr="00E6379C">
              <w:rPr>
                <w:rFonts w:ascii="Times New Roman" w:eastAsia="Arial Unicode MS" w:hAnsi="Times New Roman" w:cs="Times New Roman"/>
                <w:smallCaps/>
                <w:sz w:val="24"/>
                <w:szCs w:val="24"/>
              </w:rPr>
              <w:t>NOTAS FINALES</w:t>
            </w:r>
            <w:r w:rsidRPr="00E6379C">
              <w:rPr>
                <w:rFonts w:ascii="Times New Roman" w:eastAsia="Arial Unicode MS" w:hAnsi="Times New Roman" w:cs="Times New Roman"/>
                <w:sz w:val="24"/>
                <w:szCs w:val="24"/>
              </w:rPr>
              <w:t>: 28/06</w:t>
            </w:r>
          </w:p>
        </w:tc>
      </w:tr>
      <w:tr w:rsidR="007F2F8F" w:rsidRPr="00E6379C">
        <w:trPr>
          <w:gridBefore w:val="1"/>
          <w:wBefore w:w="14" w:type="dxa"/>
          <w:cantSplit/>
          <w:trHeight w:val="270"/>
        </w:trPr>
        <w:tc>
          <w:tcPr>
            <w:tcW w:w="10472" w:type="dxa"/>
            <w:gridSpan w:val="4"/>
            <w:vAlign w:val="bottom"/>
          </w:tcPr>
          <w:p w:rsidR="007F2F8F" w:rsidRPr="00E6379C" w:rsidRDefault="007F2F8F" w:rsidP="00B10211">
            <w:pPr>
              <w:rPr>
                <w:rFonts w:ascii="Times New Roman" w:eastAsia="Arial Unicode MS" w:hAnsi="Times New Roman"/>
                <w:smallCaps/>
                <w:sz w:val="24"/>
                <w:szCs w:val="24"/>
              </w:rPr>
            </w:pPr>
            <w:r w:rsidRPr="00E6379C">
              <w:rPr>
                <w:rFonts w:ascii="Times New Roman" w:eastAsia="Arial Unicode MS" w:hAnsi="Times New Roman" w:cs="Times New Roman"/>
                <w:sz w:val="24"/>
                <w:szCs w:val="24"/>
              </w:rPr>
              <w:t xml:space="preserve">MESA DE EXAMENES turno Mayo: martes 17/5 a las 10 </w:t>
            </w:r>
            <w:proofErr w:type="spellStart"/>
            <w:r w:rsidRPr="00E6379C">
              <w:rPr>
                <w:rFonts w:ascii="Times New Roman" w:eastAsia="Arial Unicode MS" w:hAnsi="Times New Roman" w:cs="Times New Roman"/>
                <w:sz w:val="24"/>
                <w:szCs w:val="24"/>
              </w:rPr>
              <w:t>hs</w:t>
            </w:r>
            <w:proofErr w:type="spellEnd"/>
          </w:p>
        </w:tc>
      </w:tr>
      <w:tr w:rsidR="007F2F8F" w:rsidRPr="00E6379C">
        <w:trPr>
          <w:gridBefore w:val="1"/>
          <w:wBefore w:w="14" w:type="dxa"/>
          <w:cantSplit/>
          <w:trHeight w:val="270"/>
        </w:trPr>
        <w:tc>
          <w:tcPr>
            <w:tcW w:w="10472" w:type="dxa"/>
            <w:gridSpan w:val="4"/>
            <w:vAlign w:val="bottom"/>
          </w:tcPr>
          <w:p w:rsidR="007F2F8F" w:rsidRPr="00E6379C" w:rsidRDefault="007F2F8F" w:rsidP="00B10211">
            <w:pPr>
              <w:rPr>
                <w:rFonts w:ascii="Times New Roman" w:eastAsia="Arial Unicode MS" w:hAnsi="Times New Roman" w:cs="Times New Roman"/>
                <w:sz w:val="24"/>
                <w:szCs w:val="24"/>
              </w:rPr>
            </w:pPr>
            <w:r w:rsidRPr="00E6379C">
              <w:rPr>
                <w:rFonts w:ascii="Times New Roman" w:eastAsia="Arial Unicode MS" w:hAnsi="Times New Roman" w:cs="Times New Roman"/>
                <w:smallCaps/>
                <w:sz w:val="24"/>
                <w:szCs w:val="24"/>
              </w:rPr>
              <w:t>PRIMERA FECHA DE FINALES JULIO</w:t>
            </w:r>
            <w:r w:rsidRPr="00E6379C">
              <w:rPr>
                <w:rFonts w:ascii="Times New Roman" w:eastAsia="Arial Unicode MS" w:hAnsi="Times New Roman" w:cs="Times New Roman"/>
                <w:sz w:val="24"/>
                <w:szCs w:val="24"/>
              </w:rPr>
              <w:t xml:space="preserve">: Viernes 22 a las 9 </w:t>
            </w:r>
            <w:proofErr w:type="spellStart"/>
            <w:r w:rsidRPr="00E6379C">
              <w:rPr>
                <w:rFonts w:ascii="Times New Roman" w:eastAsia="Arial Unicode MS" w:hAnsi="Times New Roman" w:cs="Times New Roman"/>
                <w:sz w:val="24"/>
                <w:szCs w:val="24"/>
              </w:rPr>
              <w:t>hs</w:t>
            </w:r>
            <w:proofErr w:type="spellEnd"/>
          </w:p>
        </w:tc>
      </w:tr>
      <w:tr w:rsidR="007F2F8F" w:rsidRPr="00E6379C">
        <w:tblPrEx>
          <w:tblCellMar>
            <w:top w:w="0" w:type="dxa"/>
            <w:left w:w="0" w:type="dxa"/>
            <w:right w:w="0" w:type="dxa"/>
          </w:tblCellMar>
        </w:tblPrEx>
        <w:trPr>
          <w:trHeight w:val="65"/>
        </w:trPr>
        <w:tc>
          <w:tcPr>
            <w:tcW w:w="10486" w:type="dxa"/>
            <w:gridSpan w:val="5"/>
            <w:noWrap/>
            <w:tcMar>
              <w:top w:w="15" w:type="dxa"/>
              <w:left w:w="15" w:type="dxa"/>
              <w:bottom w:w="0" w:type="dxa"/>
              <w:right w:w="15" w:type="dxa"/>
            </w:tcMar>
            <w:vAlign w:val="bottom"/>
          </w:tcPr>
          <w:p w:rsidR="007F2F8F" w:rsidRPr="00E6379C" w:rsidRDefault="007F2F8F" w:rsidP="00B10211">
            <w:pPr>
              <w:rPr>
                <w:rFonts w:ascii="Times New Roman" w:eastAsia="Arial Unicode MS" w:hAnsi="Times New Roman" w:cs="Times New Roman"/>
                <w:sz w:val="24"/>
                <w:szCs w:val="24"/>
              </w:rPr>
            </w:pPr>
            <w:r w:rsidRPr="00E6379C">
              <w:rPr>
                <w:rFonts w:ascii="Times New Roman" w:eastAsia="Arial Unicode MS" w:hAnsi="Times New Roman" w:cs="Times New Roman"/>
                <w:sz w:val="24"/>
                <w:szCs w:val="24"/>
              </w:rPr>
              <w:t xml:space="preserve">SEGUNDA FECHA DE FINALES JULIO: Martes 26 a las 9 </w:t>
            </w:r>
            <w:proofErr w:type="spellStart"/>
            <w:r w:rsidRPr="00E6379C">
              <w:rPr>
                <w:rFonts w:ascii="Times New Roman" w:eastAsia="Arial Unicode MS" w:hAnsi="Times New Roman" w:cs="Times New Roman"/>
                <w:sz w:val="24"/>
                <w:szCs w:val="24"/>
              </w:rPr>
              <w:t>hs</w:t>
            </w:r>
            <w:proofErr w:type="spellEnd"/>
          </w:p>
        </w:tc>
      </w:tr>
    </w:tbl>
    <w:p w:rsidR="007F2F8F" w:rsidRPr="00E6379C" w:rsidRDefault="007F2F8F" w:rsidP="00FD1AE3">
      <w:pPr>
        <w:jc w:val="both"/>
        <w:rPr>
          <w:rFonts w:ascii="Times New Roman" w:hAnsi="Times New Roman" w:cs="Times New Roman"/>
          <w:sz w:val="24"/>
          <w:szCs w:val="24"/>
          <w:lang w:val="es-ES_tradnl"/>
        </w:rPr>
      </w:pPr>
    </w:p>
    <w:sectPr w:rsidR="007F2F8F" w:rsidRPr="00E6379C" w:rsidSect="002107D1">
      <w:headerReference w:type="default" r:id="rId32"/>
      <w:footerReference w:type="default" r:id="rId33"/>
      <w:footnotePr>
        <w:pos w:val="beneathText"/>
      </w:footnotePr>
      <w:pgSz w:w="11905" w:h="16837" w:code="9"/>
      <w:pgMar w:top="1134" w:right="1134" w:bottom="1134" w:left="1134" w:header="709"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5E" w:rsidRDefault="00D0525E">
      <w:r>
        <w:separator/>
      </w:r>
    </w:p>
  </w:endnote>
  <w:endnote w:type="continuationSeparator" w:id="0">
    <w:p w:rsidR="00D0525E" w:rsidRDefault="00D0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8F" w:rsidRDefault="007F2F8F" w:rsidP="0026284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60DF">
      <w:rPr>
        <w:rStyle w:val="Nmerodepgina"/>
        <w:noProof/>
      </w:rPr>
      <w:t>4</w:t>
    </w:r>
    <w:r>
      <w:rPr>
        <w:rStyle w:val="Nmerodepgina"/>
      </w:rPr>
      <w:fldChar w:fldCharType="end"/>
    </w:r>
  </w:p>
  <w:p w:rsidR="007F2F8F" w:rsidRDefault="007F2F8F" w:rsidP="0026284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5E" w:rsidRDefault="00D0525E">
      <w:r>
        <w:separator/>
      </w:r>
    </w:p>
  </w:footnote>
  <w:footnote w:type="continuationSeparator" w:id="0">
    <w:p w:rsidR="00D0525E" w:rsidRDefault="00D05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F8F" w:rsidRDefault="00691724">
    <w:pPr>
      <w:pStyle w:val="Encabezado"/>
      <w:ind w:right="360" w:firstLine="360"/>
    </w:pPr>
    <w:r>
      <w:rPr>
        <w:noProof/>
        <w:lang w:eastAsia="es-AR"/>
      </w:rPr>
      <mc:AlternateContent>
        <mc:Choice Requires="wps">
          <w:drawing>
            <wp:anchor distT="0" distB="0" distL="0" distR="0" simplePos="0" relativeHeight="251660288" behindDoc="0" locked="0" layoutInCell="1" allowOverlap="1">
              <wp:simplePos x="0" y="0"/>
              <wp:positionH relativeFrom="margin">
                <wp:align>right</wp:align>
              </wp:positionH>
              <wp:positionV relativeFrom="paragraph">
                <wp:posOffset>635</wp:posOffset>
              </wp:positionV>
              <wp:extent cx="164465" cy="133350"/>
              <wp:effectExtent l="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F8F" w:rsidRDefault="007F2F8F">
                          <w:pPr>
                            <w:pStyle w:val="Encabezado"/>
                          </w:pPr>
                          <w:r>
                            <w:rPr>
                              <w:rStyle w:val="Nmerodepgina"/>
                            </w:rPr>
                            <w:fldChar w:fldCharType="begin"/>
                          </w:r>
                          <w:r>
                            <w:rPr>
                              <w:rStyle w:val="Nmerodepgina"/>
                            </w:rPr>
                            <w:instrText xml:space="preserve"> PAGE \*ARABIC </w:instrText>
                          </w:r>
                          <w:r>
                            <w:rPr>
                              <w:rStyle w:val="Nmerodepgina"/>
                            </w:rPr>
                            <w:fldChar w:fldCharType="separate"/>
                          </w:r>
                          <w:r w:rsidR="00A360DF">
                            <w:rPr>
                              <w:rStyle w:val="Nmerodepgina"/>
                              <w:noProof/>
                            </w:rPr>
                            <w:t>4</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25pt;margin-top:.05pt;width:12.95pt;height:10.5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" stroked="f">
              <v:textbox inset="0,0,0,0">
                <w:txbxContent>
                  <w:p w:rsidR="007F2F8F" w:rsidRDefault="007F2F8F">
                    <w:pPr>
                      <w:pStyle w:val="Encabezado"/>
                    </w:pPr>
                    <w:r>
                      <w:rPr>
                        <w:rStyle w:val="Nmerodepgina"/>
                      </w:rPr>
                      <w:fldChar w:fldCharType="begin"/>
                    </w:r>
                    <w:r>
                      <w:rPr>
                        <w:rStyle w:val="Nmerodepgina"/>
                      </w:rPr>
                      <w:instrText xml:space="preserve"> PAGE \*ARABIC </w:instrText>
                    </w:r>
                    <w:r>
                      <w:rPr>
                        <w:rStyle w:val="Nmerodepgina"/>
                      </w:rPr>
                      <w:fldChar w:fldCharType="separate"/>
                    </w:r>
                    <w:r w:rsidR="00A360DF">
                      <w:rPr>
                        <w:rStyle w:val="Nmerodepgina"/>
                        <w:noProof/>
                      </w:rPr>
                      <w:t>4</w:t>
                    </w:r>
                    <w:r>
                      <w:rPr>
                        <w:rStyle w:val="Nmerodepgina"/>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2"/>
      <w:numFmt w:val="lowerLetter"/>
      <w:lvlText w:val="%1)"/>
      <w:lvlJc w:val="left"/>
      <w:pPr>
        <w:tabs>
          <w:tab w:val="num" w:pos="720"/>
        </w:tabs>
      </w:pPr>
    </w:lvl>
  </w:abstractNum>
  <w:abstractNum w:abstractNumId="1">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07531AFF"/>
    <w:multiLevelType w:val="hybridMultilevel"/>
    <w:tmpl w:val="A2BA2392"/>
    <w:lvl w:ilvl="0" w:tplc="067C164C">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74372E86"/>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4">
    <w:nsid w:val="7E5B4C0C"/>
    <w:multiLevelType w:val="hybridMultilevel"/>
    <w:tmpl w:val="FC1C4C5A"/>
    <w:lvl w:ilvl="0" w:tplc="5F6625B6">
      <w:numFmt w:val="bullet"/>
      <w:lvlText w:val="-"/>
      <w:lvlJc w:val="left"/>
      <w:pPr>
        <w:ind w:left="720" w:hanging="360"/>
      </w:pPr>
      <w:rPr>
        <w:rFonts w:ascii="Lucida Bright" w:eastAsia="Arial Unicode MS" w:hAnsi="Lucida Bright"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8C"/>
    <w:rsid w:val="00003E1A"/>
    <w:rsid w:val="00011834"/>
    <w:rsid w:val="0001523A"/>
    <w:rsid w:val="000A0892"/>
    <w:rsid w:val="000C6BA5"/>
    <w:rsid w:val="000D3AF3"/>
    <w:rsid w:val="000D7A3A"/>
    <w:rsid w:val="000F47C5"/>
    <w:rsid w:val="00100173"/>
    <w:rsid w:val="0010580E"/>
    <w:rsid w:val="0013168E"/>
    <w:rsid w:val="00137724"/>
    <w:rsid w:val="0014455D"/>
    <w:rsid w:val="00145F1F"/>
    <w:rsid w:val="00162872"/>
    <w:rsid w:val="00192068"/>
    <w:rsid w:val="001C1A03"/>
    <w:rsid w:val="001C748E"/>
    <w:rsid w:val="001D0134"/>
    <w:rsid w:val="001F65B3"/>
    <w:rsid w:val="002107D1"/>
    <w:rsid w:val="00220C6A"/>
    <w:rsid w:val="0022667E"/>
    <w:rsid w:val="00262842"/>
    <w:rsid w:val="002643AF"/>
    <w:rsid w:val="00267676"/>
    <w:rsid w:val="002A7716"/>
    <w:rsid w:val="002B3530"/>
    <w:rsid w:val="002B750E"/>
    <w:rsid w:val="002C02DF"/>
    <w:rsid w:val="002D61A5"/>
    <w:rsid w:val="002D713D"/>
    <w:rsid w:val="002E0D6E"/>
    <w:rsid w:val="00300A2F"/>
    <w:rsid w:val="00302179"/>
    <w:rsid w:val="003722E1"/>
    <w:rsid w:val="00374C02"/>
    <w:rsid w:val="00381C78"/>
    <w:rsid w:val="00390FD2"/>
    <w:rsid w:val="0039347B"/>
    <w:rsid w:val="0039628D"/>
    <w:rsid w:val="003A5FF9"/>
    <w:rsid w:val="003E5C0A"/>
    <w:rsid w:val="003F7763"/>
    <w:rsid w:val="004132F0"/>
    <w:rsid w:val="00423C68"/>
    <w:rsid w:val="00426262"/>
    <w:rsid w:val="00433E38"/>
    <w:rsid w:val="004533B2"/>
    <w:rsid w:val="0047416B"/>
    <w:rsid w:val="00474DE3"/>
    <w:rsid w:val="00482AD5"/>
    <w:rsid w:val="004A29C0"/>
    <w:rsid w:val="004A2B4C"/>
    <w:rsid w:val="004B187E"/>
    <w:rsid w:val="004C5A0E"/>
    <w:rsid w:val="004E59BE"/>
    <w:rsid w:val="004F01B8"/>
    <w:rsid w:val="004F5291"/>
    <w:rsid w:val="004F655A"/>
    <w:rsid w:val="004F7E6F"/>
    <w:rsid w:val="005013DA"/>
    <w:rsid w:val="00514BA9"/>
    <w:rsid w:val="00521D8B"/>
    <w:rsid w:val="005344E9"/>
    <w:rsid w:val="00542CC2"/>
    <w:rsid w:val="00545B2B"/>
    <w:rsid w:val="00547EDB"/>
    <w:rsid w:val="005504FA"/>
    <w:rsid w:val="00556113"/>
    <w:rsid w:val="005A08B0"/>
    <w:rsid w:val="005E177D"/>
    <w:rsid w:val="005E7930"/>
    <w:rsid w:val="005F422B"/>
    <w:rsid w:val="006016FA"/>
    <w:rsid w:val="00601FED"/>
    <w:rsid w:val="00603F69"/>
    <w:rsid w:val="00605A5D"/>
    <w:rsid w:val="00605DF5"/>
    <w:rsid w:val="006160D5"/>
    <w:rsid w:val="006204EC"/>
    <w:rsid w:val="0062189D"/>
    <w:rsid w:val="006252B6"/>
    <w:rsid w:val="00631B11"/>
    <w:rsid w:val="00641F7E"/>
    <w:rsid w:val="00657195"/>
    <w:rsid w:val="006629D5"/>
    <w:rsid w:val="0067379C"/>
    <w:rsid w:val="00691724"/>
    <w:rsid w:val="00692412"/>
    <w:rsid w:val="006A38F5"/>
    <w:rsid w:val="006A6B11"/>
    <w:rsid w:val="006C6B86"/>
    <w:rsid w:val="006D0052"/>
    <w:rsid w:val="006D108A"/>
    <w:rsid w:val="006D5868"/>
    <w:rsid w:val="006E1D73"/>
    <w:rsid w:val="006F11B9"/>
    <w:rsid w:val="006F2969"/>
    <w:rsid w:val="006F3EDA"/>
    <w:rsid w:val="00711E30"/>
    <w:rsid w:val="007270D6"/>
    <w:rsid w:val="0075342F"/>
    <w:rsid w:val="00773923"/>
    <w:rsid w:val="00785C30"/>
    <w:rsid w:val="00786713"/>
    <w:rsid w:val="007A44EC"/>
    <w:rsid w:val="007A4A6F"/>
    <w:rsid w:val="007B31A4"/>
    <w:rsid w:val="007B3DAB"/>
    <w:rsid w:val="007C1FC1"/>
    <w:rsid w:val="007F2542"/>
    <w:rsid w:val="007F2F8F"/>
    <w:rsid w:val="007F42F0"/>
    <w:rsid w:val="008049D2"/>
    <w:rsid w:val="008062E6"/>
    <w:rsid w:val="00814A77"/>
    <w:rsid w:val="00827822"/>
    <w:rsid w:val="00832300"/>
    <w:rsid w:val="00837D2C"/>
    <w:rsid w:val="0084376B"/>
    <w:rsid w:val="008443EB"/>
    <w:rsid w:val="00847D23"/>
    <w:rsid w:val="0087717F"/>
    <w:rsid w:val="00881F7E"/>
    <w:rsid w:val="00885DCD"/>
    <w:rsid w:val="008A0243"/>
    <w:rsid w:val="008B662C"/>
    <w:rsid w:val="008C5D83"/>
    <w:rsid w:val="008D3FB6"/>
    <w:rsid w:val="008E09A9"/>
    <w:rsid w:val="008E1C1E"/>
    <w:rsid w:val="008E1FE3"/>
    <w:rsid w:val="00900EBA"/>
    <w:rsid w:val="0092171A"/>
    <w:rsid w:val="00925FB9"/>
    <w:rsid w:val="00937BAC"/>
    <w:rsid w:val="00943E43"/>
    <w:rsid w:val="00947B07"/>
    <w:rsid w:val="00950BF3"/>
    <w:rsid w:val="0096630F"/>
    <w:rsid w:val="00973976"/>
    <w:rsid w:val="00973FC2"/>
    <w:rsid w:val="00981F07"/>
    <w:rsid w:val="00983CAE"/>
    <w:rsid w:val="00983F1D"/>
    <w:rsid w:val="00985EFC"/>
    <w:rsid w:val="009A6DC8"/>
    <w:rsid w:val="009B4090"/>
    <w:rsid w:val="009E3D29"/>
    <w:rsid w:val="009F2690"/>
    <w:rsid w:val="00A0163B"/>
    <w:rsid w:val="00A029D4"/>
    <w:rsid w:val="00A17782"/>
    <w:rsid w:val="00A22564"/>
    <w:rsid w:val="00A22739"/>
    <w:rsid w:val="00A23BCF"/>
    <w:rsid w:val="00A23F2A"/>
    <w:rsid w:val="00A33B93"/>
    <w:rsid w:val="00A360DF"/>
    <w:rsid w:val="00A41C1A"/>
    <w:rsid w:val="00A428AA"/>
    <w:rsid w:val="00A43E6A"/>
    <w:rsid w:val="00A469DD"/>
    <w:rsid w:val="00A51E46"/>
    <w:rsid w:val="00A75263"/>
    <w:rsid w:val="00A84576"/>
    <w:rsid w:val="00A85F7F"/>
    <w:rsid w:val="00A9319A"/>
    <w:rsid w:val="00AA230E"/>
    <w:rsid w:val="00AA7D78"/>
    <w:rsid w:val="00AC2359"/>
    <w:rsid w:val="00AE0032"/>
    <w:rsid w:val="00AF2FEA"/>
    <w:rsid w:val="00B10211"/>
    <w:rsid w:val="00B16C38"/>
    <w:rsid w:val="00B37F9D"/>
    <w:rsid w:val="00B44813"/>
    <w:rsid w:val="00B55868"/>
    <w:rsid w:val="00B62404"/>
    <w:rsid w:val="00B62922"/>
    <w:rsid w:val="00B6508C"/>
    <w:rsid w:val="00B65ACE"/>
    <w:rsid w:val="00B70DD0"/>
    <w:rsid w:val="00B736DA"/>
    <w:rsid w:val="00B907F6"/>
    <w:rsid w:val="00B9085D"/>
    <w:rsid w:val="00B96CA8"/>
    <w:rsid w:val="00BA2CDF"/>
    <w:rsid w:val="00BA48FD"/>
    <w:rsid w:val="00BB24B3"/>
    <w:rsid w:val="00BD5A7A"/>
    <w:rsid w:val="00BE3DE8"/>
    <w:rsid w:val="00BE773B"/>
    <w:rsid w:val="00BF2CA7"/>
    <w:rsid w:val="00BF5E9C"/>
    <w:rsid w:val="00C05119"/>
    <w:rsid w:val="00C0743C"/>
    <w:rsid w:val="00C41818"/>
    <w:rsid w:val="00C44618"/>
    <w:rsid w:val="00C53F29"/>
    <w:rsid w:val="00C543B2"/>
    <w:rsid w:val="00C67B49"/>
    <w:rsid w:val="00C7498A"/>
    <w:rsid w:val="00C820FE"/>
    <w:rsid w:val="00C840C4"/>
    <w:rsid w:val="00C9078C"/>
    <w:rsid w:val="00CB1175"/>
    <w:rsid w:val="00CC6AC5"/>
    <w:rsid w:val="00CE4CC3"/>
    <w:rsid w:val="00D0525E"/>
    <w:rsid w:val="00D21F8C"/>
    <w:rsid w:val="00D271DA"/>
    <w:rsid w:val="00D4521D"/>
    <w:rsid w:val="00D45F4F"/>
    <w:rsid w:val="00D66E12"/>
    <w:rsid w:val="00D779B4"/>
    <w:rsid w:val="00DA3C78"/>
    <w:rsid w:val="00DA4EF8"/>
    <w:rsid w:val="00DC61F2"/>
    <w:rsid w:val="00DC66BA"/>
    <w:rsid w:val="00DE465E"/>
    <w:rsid w:val="00E006EF"/>
    <w:rsid w:val="00E1067D"/>
    <w:rsid w:val="00E1777F"/>
    <w:rsid w:val="00E22A6A"/>
    <w:rsid w:val="00E246FD"/>
    <w:rsid w:val="00E314A8"/>
    <w:rsid w:val="00E409B5"/>
    <w:rsid w:val="00E50C7A"/>
    <w:rsid w:val="00E518FF"/>
    <w:rsid w:val="00E6154E"/>
    <w:rsid w:val="00E62734"/>
    <w:rsid w:val="00E6379C"/>
    <w:rsid w:val="00E72B80"/>
    <w:rsid w:val="00E95BE5"/>
    <w:rsid w:val="00E96A06"/>
    <w:rsid w:val="00EA15B2"/>
    <w:rsid w:val="00EA2904"/>
    <w:rsid w:val="00EB6A6D"/>
    <w:rsid w:val="00EB79FB"/>
    <w:rsid w:val="00EF75B4"/>
    <w:rsid w:val="00F01712"/>
    <w:rsid w:val="00F02878"/>
    <w:rsid w:val="00F128EC"/>
    <w:rsid w:val="00F141D1"/>
    <w:rsid w:val="00F24CAE"/>
    <w:rsid w:val="00F42213"/>
    <w:rsid w:val="00F42D48"/>
    <w:rsid w:val="00F65177"/>
    <w:rsid w:val="00F82EFD"/>
    <w:rsid w:val="00F90CAC"/>
    <w:rsid w:val="00F92E71"/>
    <w:rsid w:val="00FA092C"/>
    <w:rsid w:val="00FC508A"/>
    <w:rsid w:val="00FD0985"/>
    <w:rsid w:val="00FD1AE3"/>
    <w:rsid w:val="00FD3590"/>
    <w:rsid w:val="00FF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08C"/>
    <w:pPr>
      <w:suppressAutoHyphens/>
    </w:pPr>
    <w:rPr>
      <w:rFonts w:ascii="Courier New" w:hAnsi="Courier New" w:cs="Courier New"/>
      <w:sz w:val="20"/>
      <w:szCs w:val="20"/>
      <w:lang w:val="es-AR" w:eastAsia="ar-SA"/>
    </w:rPr>
  </w:style>
  <w:style w:type="paragraph" w:styleId="Ttulo1">
    <w:name w:val="heading 1"/>
    <w:basedOn w:val="Normal"/>
    <w:next w:val="Normal"/>
    <w:link w:val="Ttulo1Car"/>
    <w:uiPriority w:val="99"/>
    <w:qFormat/>
    <w:rsid w:val="00B6508C"/>
    <w:pPr>
      <w:keepNext/>
      <w:tabs>
        <w:tab w:val="num" w:pos="0"/>
      </w:tabs>
      <w:jc w:val="both"/>
      <w:outlineLvl w:val="0"/>
    </w:pPr>
    <w:rPr>
      <w:rFonts w:ascii="Century" w:hAnsi="Century" w:cs="Century"/>
      <w:u w:val="single"/>
    </w:rPr>
  </w:style>
  <w:style w:type="paragraph" w:styleId="Ttulo2">
    <w:name w:val="heading 2"/>
    <w:basedOn w:val="Normal"/>
    <w:next w:val="Normal"/>
    <w:link w:val="Ttulo2Car"/>
    <w:uiPriority w:val="99"/>
    <w:qFormat/>
    <w:rsid w:val="00B6508C"/>
    <w:pPr>
      <w:keepNext/>
      <w:pBdr>
        <w:bottom w:val="single" w:sz="2" w:space="1" w:color="000000"/>
      </w:pBdr>
      <w:tabs>
        <w:tab w:val="num" w:pos="0"/>
      </w:tabs>
      <w:jc w:val="center"/>
      <w:outlineLvl w:val="1"/>
    </w:pPr>
    <w:rPr>
      <w:rFonts w:ascii="Century" w:hAnsi="Century" w:cs="Century"/>
      <w:b/>
      <w:bCs/>
    </w:rPr>
  </w:style>
  <w:style w:type="paragraph" w:styleId="Ttulo3">
    <w:name w:val="heading 3"/>
    <w:basedOn w:val="Normal"/>
    <w:next w:val="Normal"/>
    <w:link w:val="Ttulo3Car"/>
    <w:uiPriority w:val="99"/>
    <w:qFormat/>
    <w:rsid w:val="00B6508C"/>
    <w:pPr>
      <w:keepNext/>
      <w:tabs>
        <w:tab w:val="num" w:pos="0"/>
      </w:tabs>
      <w:jc w:val="both"/>
      <w:outlineLvl w:val="2"/>
    </w:pPr>
    <w:rPr>
      <w:rFonts w:ascii="Century" w:hAnsi="Century" w:cs="Century"/>
      <w:b/>
      <w:bCs/>
    </w:rPr>
  </w:style>
  <w:style w:type="paragraph" w:styleId="Ttulo7">
    <w:name w:val="heading 7"/>
    <w:basedOn w:val="Normal"/>
    <w:next w:val="Normal"/>
    <w:link w:val="Ttulo7Car"/>
    <w:uiPriority w:val="99"/>
    <w:qFormat/>
    <w:rsid w:val="00B6508C"/>
    <w:pPr>
      <w:keepNext/>
      <w:tabs>
        <w:tab w:val="num" w:pos="0"/>
      </w:tabs>
      <w:jc w:val="both"/>
      <w:outlineLvl w:val="6"/>
    </w:pPr>
    <w:rPr>
      <w:rFonts w:ascii="CG Times" w:hAnsi="CG Times" w:cs="CG Times"/>
      <w:b/>
      <w:bCs/>
      <w:caps/>
      <w:outline/>
      <w:color w:val="FFFFFF"/>
      <w14:textOutline w14:w="9525" w14:cap="flat" w14:cmpd="sng" w14:algn="ctr">
        <w14:solidFill>
          <w14:srgbClr w14:val="FFFFFF"/>
        </w14:solidFill>
        <w14:prstDash w14:val="solid"/>
        <w14:round/>
      </w14:textOutline>
      <w14:textFill>
        <w14:noFill/>
      </w14:textFil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68C3"/>
    <w:rPr>
      <w:rFonts w:asciiTheme="majorHAnsi" w:eastAsiaTheme="majorEastAsia" w:hAnsiTheme="majorHAnsi" w:cstheme="majorBidi"/>
      <w:b/>
      <w:bCs/>
      <w:kern w:val="32"/>
      <w:sz w:val="32"/>
      <w:szCs w:val="32"/>
      <w:lang w:val="es-AR" w:eastAsia="ar-SA"/>
    </w:rPr>
  </w:style>
  <w:style w:type="character" w:customStyle="1" w:styleId="Ttulo2Car">
    <w:name w:val="Título 2 Car"/>
    <w:basedOn w:val="Fuentedeprrafopredeter"/>
    <w:link w:val="Ttulo2"/>
    <w:uiPriority w:val="9"/>
    <w:semiHidden/>
    <w:rsid w:val="00C868C3"/>
    <w:rPr>
      <w:rFonts w:asciiTheme="majorHAnsi" w:eastAsiaTheme="majorEastAsia" w:hAnsiTheme="majorHAnsi" w:cstheme="majorBidi"/>
      <w:b/>
      <w:bCs/>
      <w:i/>
      <w:iCs/>
      <w:sz w:val="28"/>
      <w:szCs w:val="28"/>
      <w:lang w:val="es-AR" w:eastAsia="ar-SA"/>
    </w:rPr>
  </w:style>
  <w:style w:type="character" w:customStyle="1" w:styleId="Ttulo3Car">
    <w:name w:val="Título 3 Car"/>
    <w:basedOn w:val="Fuentedeprrafopredeter"/>
    <w:link w:val="Ttulo3"/>
    <w:uiPriority w:val="9"/>
    <w:semiHidden/>
    <w:rsid w:val="00C868C3"/>
    <w:rPr>
      <w:rFonts w:asciiTheme="majorHAnsi" w:eastAsiaTheme="majorEastAsia" w:hAnsiTheme="majorHAnsi" w:cstheme="majorBidi"/>
      <w:b/>
      <w:bCs/>
      <w:sz w:val="26"/>
      <w:szCs w:val="26"/>
      <w:lang w:val="es-AR" w:eastAsia="ar-SA"/>
    </w:rPr>
  </w:style>
  <w:style w:type="character" w:customStyle="1" w:styleId="Ttulo7Car">
    <w:name w:val="Título 7 Car"/>
    <w:basedOn w:val="Fuentedeprrafopredeter"/>
    <w:link w:val="Ttulo7"/>
    <w:uiPriority w:val="9"/>
    <w:semiHidden/>
    <w:rsid w:val="00C868C3"/>
    <w:rPr>
      <w:rFonts w:asciiTheme="minorHAnsi" w:eastAsiaTheme="minorEastAsia" w:hAnsiTheme="minorHAnsi" w:cstheme="minorBidi"/>
      <w:sz w:val="24"/>
      <w:szCs w:val="24"/>
      <w:lang w:val="es-AR" w:eastAsia="ar-SA"/>
    </w:rPr>
  </w:style>
  <w:style w:type="character" w:styleId="Nmerodepgina">
    <w:name w:val="page number"/>
    <w:basedOn w:val="Fuentedeprrafopredeter"/>
    <w:uiPriority w:val="99"/>
    <w:rsid w:val="00B6508C"/>
  </w:style>
  <w:style w:type="character" w:styleId="Textoennegrita">
    <w:name w:val="Strong"/>
    <w:basedOn w:val="Fuentedeprrafopredeter"/>
    <w:uiPriority w:val="99"/>
    <w:qFormat/>
    <w:rsid w:val="00B6508C"/>
    <w:rPr>
      <w:b/>
      <w:bCs/>
    </w:rPr>
  </w:style>
  <w:style w:type="paragraph" w:styleId="Textoindependiente">
    <w:name w:val="Body Text"/>
    <w:basedOn w:val="Normal"/>
    <w:link w:val="TextoindependienteCar"/>
    <w:uiPriority w:val="99"/>
    <w:rsid w:val="00B6508C"/>
    <w:pPr>
      <w:jc w:val="both"/>
    </w:pPr>
    <w:rPr>
      <w:rFonts w:ascii="Century" w:hAnsi="Century" w:cs="Century"/>
    </w:rPr>
  </w:style>
  <w:style w:type="character" w:customStyle="1" w:styleId="TextoindependienteCar">
    <w:name w:val="Texto independiente Car"/>
    <w:basedOn w:val="Fuentedeprrafopredeter"/>
    <w:link w:val="Textoindependiente"/>
    <w:uiPriority w:val="99"/>
    <w:semiHidden/>
    <w:rsid w:val="00C868C3"/>
    <w:rPr>
      <w:rFonts w:ascii="Courier New" w:hAnsi="Courier New" w:cs="Courier New"/>
      <w:sz w:val="20"/>
      <w:szCs w:val="20"/>
      <w:lang w:val="es-AR" w:eastAsia="ar-SA"/>
    </w:rPr>
  </w:style>
  <w:style w:type="paragraph" w:styleId="Encabezado">
    <w:name w:val="header"/>
    <w:basedOn w:val="Normal"/>
    <w:link w:val="EncabezadoCar"/>
    <w:uiPriority w:val="99"/>
    <w:rsid w:val="00B6508C"/>
    <w:pPr>
      <w:tabs>
        <w:tab w:val="center" w:pos="4419"/>
        <w:tab w:val="right" w:pos="8838"/>
      </w:tabs>
    </w:pPr>
  </w:style>
  <w:style w:type="character" w:customStyle="1" w:styleId="EncabezadoCar">
    <w:name w:val="Encabezado Car"/>
    <w:basedOn w:val="Fuentedeprrafopredeter"/>
    <w:link w:val="Encabezado"/>
    <w:uiPriority w:val="99"/>
    <w:semiHidden/>
    <w:rsid w:val="00C868C3"/>
    <w:rPr>
      <w:rFonts w:ascii="Courier New" w:hAnsi="Courier New" w:cs="Courier New"/>
      <w:sz w:val="20"/>
      <w:szCs w:val="20"/>
      <w:lang w:val="es-AR" w:eastAsia="ar-SA"/>
    </w:rPr>
  </w:style>
  <w:style w:type="paragraph" w:styleId="Ttulo">
    <w:name w:val="Title"/>
    <w:basedOn w:val="Normal"/>
    <w:next w:val="Subttulo"/>
    <w:link w:val="TtuloCar"/>
    <w:uiPriority w:val="99"/>
    <w:qFormat/>
    <w:rsid w:val="00B6508C"/>
    <w:pPr>
      <w:widowControl w:val="0"/>
      <w:pBdr>
        <w:top w:val="single" w:sz="8" w:space="1" w:color="000000" w:shadow="1"/>
        <w:left w:val="single" w:sz="8" w:space="1" w:color="000000" w:shadow="1"/>
        <w:bottom w:val="single" w:sz="8" w:space="1" w:color="000000" w:shadow="1"/>
        <w:right w:val="single" w:sz="8" w:space="1" w:color="000000" w:shadow="1"/>
      </w:pBdr>
      <w:overflowPunct w:val="0"/>
      <w:autoSpaceDE w:val="0"/>
      <w:jc w:val="center"/>
      <w:textAlignment w:val="baseline"/>
    </w:pPr>
    <w:rPr>
      <w:rFonts w:ascii="Engravers MT" w:hAnsi="Engravers MT" w:cs="Engravers MT"/>
      <w:b/>
      <w:bCs/>
      <w:sz w:val="28"/>
      <w:szCs w:val="28"/>
      <w:lang w:val="es-ES_tradnl"/>
    </w:rPr>
  </w:style>
  <w:style w:type="character" w:customStyle="1" w:styleId="TtuloCar">
    <w:name w:val="Título Car"/>
    <w:basedOn w:val="Fuentedeprrafopredeter"/>
    <w:link w:val="Ttulo"/>
    <w:uiPriority w:val="10"/>
    <w:rsid w:val="00C868C3"/>
    <w:rPr>
      <w:rFonts w:asciiTheme="majorHAnsi" w:eastAsiaTheme="majorEastAsia" w:hAnsiTheme="majorHAnsi" w:cstheme="majorBidi"/>
      <w:b/>
      <w:bCs/>
      <w:kern w:val="28"/>
      <w:sz w:val="32"/>
      <w:szCs w:val="32"/>
      <w:lang w:val="es-AR" w:eastAsia="ar-SA"/>
    </w:rPr>
  </w:style>
  <w:style w:type="paragraph" w:styleId="Subttulo">
    <w:name w:val="Subtitle"/>
    <w:basedOn w:val="Normal"/>
    <w:link w:val="SubttuloCar"/>
    <w:uiPriority w:val="99"/>
    <w:qFormat/>
    <w:rsid w:val="00B6508C"/>
    <w:pPr>
      <w:spacing w:after="60"/>
      <w:jc w:val="center"/>
      <w:outlineLvl w:val="1"/>
    </w:pPr>
    <w:rPr>
      <w:rFonts w:ascii="Arial" w:hAnsi="Arial" w:cs="Arial"/>
      <w:sz w:val="24"/>
      <w:szCs w:val="24"/>
    </w:rPr>
  </w:style>
  <w:style w:type="character" w:customStyle="1" w:styleId="SubttuloCar">
    <w:name w:val="Subtítulo Car"/>
    <w:basedOn w:val="Fuentedeprrafopredeter"/>
    <w:link w:val="Subttulo"/>
    <w:uiPriority w:val="11"/>
    <w:rsid w:val="00C868C3"/>
    <w:rPr>
      <w:rFonts w:asciiTheme="majorHAnsi" w:eastAsiaTheme="majorEastAsia" w:hAnsiTheme="majorHAnsi" w:cstheme="majorBidi"/>
      <w:sz w:val="24"/>
      <w:szCs w:val="24"/>
      <w:lang w:val="es-AR" w:eastAsia="ar-SA"/>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emiHidden/>
    <w:rsid w:val="00C868C3"/>
    <w:rPr>
      <w:rFonts w:ascii="Courier New" w:hAnsi="Courier New" w:cs="Courier New"/>
      <w:sz w:val="20"/>
      <w:szCs w:val="20"/>
      <w:lang w:val="es-AR" w:eastAsia="ar-SA"/>
    </w:rPr>
  </w:style>
  <w:style w:type="character" w:customStyle="1" w:styleId="st">
    <w:name w:val="st"/>
    <w:basedOn w:val="Fuentedeprrafopredeter"/>
    <w:uiPriority w:val="99"/>
  </w:style>
  <w:style w:type="character" w:styleId="nfasis">
    <w:name w:val="Emphasis"/>
    <w:basedOn w:val="Fuentedeprrafopredeter"/>
    <w:uiPriority w:val="99"/>
    <w:qFormat/>
    <w:rPr>
      <w:i/>
      <w:iCs/>
    </w:rPr>
  </w:style>
  <w:style w:type="character" w:styleId="Hipervnculo">
    <w:name w:val="Hyperlink"/>
    <w:basedOn w:val="Fuentedeprrafopredeter"/>
    <w:uiPriority w:val="99"/>
    <w:rsid w:val="006252B6"/>
    <w:rPr>
      <w:color w:val="0000FF"/>
      <w:u w:val="single"/>
    </w:rPr>
  </w:style>
  <w:style w:type="character" w:styleId="Hipervnculovisitado">
    <w:name w:val="FollowedHyperlink"/>
    <w:basedOn w:val="Fuentedeprrafopredeter"/>
    <w:uiPriority w:val="99"/>
    <w:rsid w:val="006252B6"/>
    <w:rPr>
      <w:color w:val="800080"/>
      <w:u w:val="single"/>
    </w:rPr>
  </w:style>
  <w:style w:type="paragraph" w:customStyle="1" w:styleId="western">
    <w:name w:val="western"/>
    <w:basedOn w:val="Normal"/>
    <w:uiPriority w:val="99"/>
    <w:rsid w:val="001F65B3"/>
    <w:pPr>
      <w:suppressAutoHyphens w:val="0"/>
      <w:spacing w:before="100" w:beforeAutospacing="1" w:after="100" w:afterAutospacing="1"/>
    </w:pPr>
    <w:rPr>
      <w:rFonts w:ascii="Times New Roman" w:hAnsi="Times New Roman" w:cs="Times New Roman"/>
      <w:sz w:val="24"/>
      <w:szCs w:val="24"/>
      <w:lang w:val="es-MX" w:eastAsia="es-MX"/>
    </w:rPr>
  </w:style>
  <w:style w:type="character" w:customStyle="1" w:styleId="apple-converted-space">
    <w:name w:val="apple-converted-space"/>
    <w:basedOn w:val="Fuentedeprrafopredeter"/>
    <w:uiPriority w:val="99"/>
    <w:rsid w:val="001F65B3"/>
  </w:style>
  <w:style w:type="character" w:styleId="Refdecomentario">
    <w:name w:val="annotation reference"/>
    <w:basedOn w:val="Fuentedeprrafopredeter"/>
    <w:uiPriority w:val="99"/>
    <w:semiHidden/>
    <w:unhideWhenUsed/>
    <w:rsid w:val="004A2B4C"/>
    <w:rPr>
      <w:sz w:val="16"/>
      <w:szCs w:val="16"/>
    </w:rPr>
  </w:style>
  <w:style w:type="paragraph" w:styleId="Textocomentario">
    <w:name w:val="annotation text"/>
    <w:basedOn w:val="Normal"/>
    <w:link w:val="TextocomentarioCar"/>
    <w:uiPriority w:val="99"/>
    <w:semiHidden/>
    <w:unhideWhenUsed/>
    <w:rsid w:val="004A2B4C"/>
  </w:style>
  <w:style w:type="character" w:customStyle="1" w:styleId="TextocomentarioCar">
    <w:name w:val="Texto comentario Car"/>
    <w:basedOn w:val="Fuentedeprrafopredeter"/>
    <w:link w:val="Textocomentario"/>
    <w:uiPriority w:val="99"/>
    <w:semiHidden/>
    <w:rsid w:val="004A2B4C"/>
    <w:rPr>
      <w:rFonts w:ascii="Courier New" w:hAnsi="Courier New" w:cs="Courier New"/>
      <w:sz w:val="20"/>
      <w:szCs w:val="20"/>
      <w:lang w:val="es-AR" w:eastAsia="ar-SA"/>
    </w:rPr>
  </w:style>
  <w:style w:type="paragraph" w:styleId="Asuntodelcomentario">
    <w:name w:val="annotation subject"/>
    <w:basedOn w:val="Textocomentario"/>
    <w:next w:val="Textocomentario"/>
    <w:link w:val="AsuntodelcomentarioCar"/>
    <w:uiPriority w:val="99"/>
    <w:semiHidden/>
    <w:unhideWhenUsed/>
    <w:rsid w:val="004A2B4C"/>
    <w:rPr>
      <w:b/>
      <w:bCs/>
    </w:rPr>
  </w:style>
  <w:style w:type="character" w:customStyle="1" w:styleId="AsuntodelcomentarioCar">
    <w:name w:val="Asunto del comentario Car"/>
    <w:basedOn w:val="TextocomentarioCar"/>
    <w:link w:val="Asuntodelcomentario"/>
    <w:uiPriority w:val="99"/>
    <w:semiHidden/>
    <w:rsid w:val="004A2B4C"/>
    <w:rPr>
      <w:rFonts w:ascii="Courier New" w:hAnsi="Courier New" w:cs="Courier New"/>
      <w:b/>
      <w:bCs/>
      <w:sz w:val="20"/>
      <w:szCs w:val="20"/>
      <w:lang w:val="es-AR" w:eastAsia="ar-SA"/>
    </w:rPr>
  </w:style>
  <w:style w:type="paragraph" w:styleId="Textodeglobo">
    <w:name w:val="Balloon Text"/>
    <w:basedOn w:val="Normal"/>
    <w:link w:val="TextodegloboCar"/>
    <w:uiPriority w:val="99"/>
    <w:semiHidden/>
    <w:unhideWhenUsed/>
    <w:rsid w:val="004A2B4C"/>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B4C"/>
    <w:rPr>
      <w:rFonts w:ascii="Tahoma" w:hAnsi="Tahoma" w:cs="Tahoma"/>
      <w:sz w:val="16"/>
      <w:szCs w:val="16"/>
      <w:lang w:val="es-A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08C"/>
    <w:pPr>
      <w:suppressAutoHyphens/>
    </w:pPr>
    <w:rPr>
      <w:rFonts w:ascii="Courier New" w:hAnsi="Courier New" w:cs="Courier New"/>
      <w:sz w:val="20"/>
      <w:szCs w:val="20"/>
      <w:lang w:val="es-AR" w:eastAsia="ar-SA"/>
    </w:rPr>
  </w:style>
  <w:style w:type="paragraph" w:styleId="Ttulo1">
    <w:name w:val="heading 1"/>
    <w:basedOn w:val="Normal"/>
    <w:next w:val="Normal"/>
    <w:link w:val="Ttulo1Car"/>
    <w:uiPriority w:val="99"/>
    <w:qFormat/>
    <w:rsid w:val="00B6508C"/>
    <w:pPr>
      <w:keepNext/>
      <w:tabs>
        <w:tab w:val="num" w:pos="0"/>
      </w:tabs>
      <w:jc w:val="both"/>
      <w:outlineLvl w:val="0"/>
    </w:pPr>
    <w:rPr>
      <w:rFonts w:ascii="Century" w:hAnsi="Century" w:cs="Century"/>
      <w:u w:val="single"/>
    </w:rPr>
  </w:style>
  <w:style w:type="paragraph" w:styleId="Ttulo2">
    <w:name w:val="heading 2"/>
    <w:basedOn w:val="Normal"/>
    <w:next w:val="Normal"/>
    <w:link w:val="Ttulo2Car"/>
    <w:uiPriority w:val="99"/>
    <w:qFormat/>
    <w:rsid w:val="00B6508C"/>
    <w:pPr>
      <w:keepNext/>
      <w:pBdr>
        <w:bottom w:val="single" w:sz="2" w:space="1" w:color="000000"/>
      </w:pBdr>
      <w:tabs>
        <w:tab w:val="num" w:pos="0"/>
      </w:tabs>
      <w:jc w:val="center"/>
      <w:outlineLvl w:val="1"/>
    </w:pPr>
    <w:rPr>
      <w:rFonts w:ascii="Century" w:hAnsi="Century" w:cs="Century"/>
      <w:b/>
      <w:bCs/>
    </w:rPr>
  </w:style>
  <w:style w:type="paragraph" w:styleId="Ttulo3">
    <w:name w:val="heading 3"/>
    <w:basedOn w:val="Normal"/>
    <w:next w:val="Normal"/>
    <w:link w:val="Ttulo3Car"/>
    <w:uiPriority w:val="99"/>
    <w:qFormat/>
    <w:rsid w:val="00B6508C"/>
    <w:pPr>
      <w:keepNext/>
      <w:tabs>
        <w:tab w:val="num" w:pos="0"/>
      </w:tabs>
      <w:jc w:val="both"/>
      <w:outlineLvl w:val="2"/>
    </w:pPr>
    <w:rPr>
      <w:rFonts w:ascii="Century" w:hAnsi="Century" w:cs="Century"/>
      <w:b/>
      <w:bCs/>
    </w:rPr>
  </w:style>
  <w:style w:type="paragraph" w:styleId="Ttulo7">
    <w:name w:val="heading 7"/>
    <w:basedOn w:val="Normal"/>
    <w:next w:val="Normal"/>
    <w:link w:val="Ttulo7Car"/>
    <w:uiPriority w:val="99"/>
    <w:qFormat/>
    <w:rsid w:val="00B6508C"/>
    <w:pPr>
      <w:keepNext/>
      <w:tabs>
        <w:tab w:val="num" w:pos="0"/>
      </w:tabs>
      <w:jc w:val="both"/>
      <w:outlineLvl w:val="6"/>
    </w:pPr>
    <w:rPr>
      <w:rFonts w:ascii="CG Times" w:hAnsi="CG Times" w:cs="CG Times"/>
      <w:b/>
      <w:bCs/>
      <w:caps/>
      <w:outline/>
      <w:color w:val="FFFFFF"/>
      <w14:textOutline w14:w="9525" w14:cap="flat" w14:cmpd="sng" w14:algn="ctr">
        <w14:solidFill>
          <w14:srgbClr w14:val="FFFFFF"/>
        </w14:solidFill>
        <w14:prstDash w14:val="solid"/>
        <w14:round/>
      </w14:textOutline>
      <w14:textFill>
        <w14:noFill/>
      </w14:textFil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68C3"/>
    <w:rPr>
      <w:rFonts w:asciiTheme="majorHAnsi" w:eastAsiaTheme="majorEastAsia" w:hAnsiTheme="majorHAnsi" w:cstheme="majorBidi"/>
      <w:b/>
      <w:bCs/>
      <w:kern w:val="32"/>
      <w:sz w:val="32"/>
      <w:szCs w:val="32"/>
      <w:lang w:val="es-AR" w:eastAsia="ar-SA"/>
    </w:rPr>
  </w:style>
  <w:style w:type="character" w:customStyle="1" w:styleId="Ttulo2Car">
    <w:name w:val="Título 2 Car"/>
    <w:basedOn w:val="Fuentedeprrafopredeter"/>
    <w:link w:val="Ttulo2"/>
    <w:uiPriority w:val="9"/>
    <w:semiHidden/>
    <w:rsid w:val="00C868C3"/>
    <w:rPr>
      <w:rFonts w:asciiTheme="majorHAnsi" w:eastAsiaTheme="majorEastAsia" w:hAnsiTheme="majorHAnsi" w:cstheme="majorBidi"/>
      <w:b/>
      <w:bCs/>
      <w:i/>
      <w:iCs/>
      <w:sz w:val="28"/>
      <w:szCs w:val="28"/>
      <w:lang w:val="es-AR" w:eastAsia="ar-SA"/>
    </w:rPr>
  </w:style>
  <w:style w:type="character" w:customStyle="1" w:styleId="Ttulo3Car">
    <w:name w:val="Título 3 Car"/>
    <w:basedOn w:val="Fuentedeprrafopredeter"/>
    <w:link w:val="Ttulo3"/>
    <w:uiPriority w:val="9"/>
    <w:semiHidden/>
    <w:rsid w:val="00C868C3"/>
    <w:rPr>
      <w:rFonts w:asciiTheme="majorHAnsi" w:eastAsiaTheme="majorEastAsia" w:hAnsiTheme="majorHAnsi" w:cstheme="majorBidi"/>
      <w:b/>
      <w:bCs/>
      <w:sz w:val="26"/>
      <w:szCs w:val="26"/>
      <w:lang w:val="es-AR" w:eastAsia="ar-SA"/>
    </w:rPr>
  </w:style>
  <w:style w:type="character" w:customStyle="1" w:styleId="Ttulo7Car">
    <w:name w:val="Título 7 Car"/>
    <w:basedOn w:val="Fuentedeprrafopredeter"/>
    <w:link w:val="Ttulo7"/>
    <w:uiPriority w:val="9"/>
    <w:semiHidden/>
    <w:rsid w:val="00C868C3"/>
    <w:rPr>
      <w:rFonts w:asciiTheme="minorHAnsi" w:eastAsiaTheme="minorEastAsia" w:hAnsiTheme="minorHAnsi" w:cstheme="minorBidi"/>
      <w:sz w:val="24"/>
      <w:szCs w:val="24"/>
      <w:lang w:val="es-AR" w:eastAsia="ar-SA"/>
    </w:rPr>
  </w:style>
  <w:style w:type="character" w:styleId="Nmerodepgina">
    <w:name w:val="page number"/>
    <w:basedOn w:val="Fuentedeprrafopredeter"/>
    <w:uiPriority w:val="99"/>
    <w:rsid w:val="00B6508C"/>
  </w:style>
  <w:style w:type="character" w:styleId="Textoennegrita">
    <w:name w:val="Strong"/>
    <w:basedOn w:val="Fuentedeprrafopredeter"/>
    <w:uiPriority w:val="99"/>
    <w:qFormat/>
    <w:rsid w:val="00B6508C"/>
    <w:rPr>
      <w:b/>
      <w:bCs/>
    </w:rPr>
  </w:style>
  <w:style w:type="paragraph" w:styleId="Textoindependiente">
    <w:name w:val="Body Text"/>
    <w:basedOn w:val="Normal"/>
    <w:link w:val="TextoindependienteCar"/>
    <w:uiPriority w:val="99"/>
    <w:rsid w:val="00B6508C"/>
    <w:pPr>
      <w:jc w:val="both"/>
    </w:pPr>
    <w:rPr>
      <w:rFonts w:ascii="Century" w:hAnsi="Century" w:cs="Century"/>
    </w:rPr>
  </w:style>
  <w:style w:type="character" w:customStyle="1" w:styleId="TextoindependienteCar">
    <w:name w:val="Texto independiente Car"/>
    <w:basedOn w:val="Fuentedeprrafopredeter"/>
    <w:link w:val="Textoindependiente"/>
    <w:uiPriority w:val="99"/>
    <w:semiHidden/>
    <w:rsid w:val="00C868C3"/>
    <w:rPr>
      <w:rFonts w:ascii="Courier New" w:hAnsi="Courier New" w:cs="Courier New"/>
      <w:sz w:val="20"/>
      <w:szCs w:val="20"/>
      <w:lang w:val="es-AR" w:eastAsia="ar-SA"/>
    </w:rPr>
  </w:style>
  <w:style w:type="paragraph" w:styleId="Encabezado">
    <w:name w:val="header"/>
    <w:basedOn w:val="Normal"/>
    <w:link w:val="EncabezadoCar"/>
    <w:uiPriority w:val="99"/>
    <w:rsid w:val="00B6508C"/>
    <w:pPr>
      <w:tabs>
        <w:tab w:val="center" w:pos="4419"/>
        <w:tab w:val="right" w:pos="8838"/>
      </w:tabs>
    </w:pPr>
  </w:style>
  <w:style w:type="character" w:customStyle="1" w:styleId="EncabezadoCar">
    <w:name w:val="Encabezado Car"/>
    <w:basedOn w:val="Fuentedeprrafopredeter"/>
    <w:link w:val="Encabezado"/>
    <w:uiPriority w:val="99"/>
    <w:semiHidden/>
    <w:rsid w:val="00C868C3"/>
    <w:rPr>
      <w:rFonts w:ascii="Courier New" w:hAnsi="Courier New" w:cs="Courier New"/>
      <w:sz w:val="20"/>
      <w:szCs w:val="20"/>
      <w:lang w:val="es-AR" w:eastAsia="ar-SA"/>
    </w:rPr>
  </w:style>
  <w:style w:type="paragraph" w:styleId="Ttulo">
    <w:name w:val="Title"/>
    <w:basedOn w:val="Normal"/>
    <w:next w:val="Subttulo"/>
    <w:link w:val="TtuloCar"/>
    <w:uiPriority w:val="99"/>
    <w:qFormat/>
    <w:rsid w:val="00B6508C"/>
    <w:pPr>
      <w:widowControl w:val="0"/>
      <w:pBdr>
        <w:top w:val="single" w:sz="8" w:space="1" w:color="000000" w:shadow="1"/>
        <w:left w:val="single" w:sz="8" w:space="1" w:color="000000" w:shadow="1"/>
        <w:bottom w:val="single" w:sz="8" w:space="1" w:color="000000" w:shadow="1"/>
        <w:right w:val="single" w:sz="8" w:space="1" w:color="000000" w:shadow="1"/>
      </w:pBdr>
      <w:overflowPunct w:val="0"/>
      <w:autoSpaceDE w:val="0"/>
      <w:jc w:val="center"/>
      <w:textAlignment w:val="baseline"/>
    </w:pPr>
    <w:rPr>
      <w:rFonts w:ascii="Engravers MT" w:hAnsi="Engravers MT" w:cs="Engravers MT"/>
      <w:b/>
      <w:bCs/>
      <w:sz w:val="28"/>
      <w:szCs w:val="28"/>
      <w:lang w:val="es-ES_tradnl"/>
    </w:rPr>
  </w:style>
  <w:style w:type="character" w:customStyle="1" w:styleId="TtuloCar">
    <w:name w:val="Título Car"/>
    <w:basedOn w:val="Fuentedeprrafopredeter"/>
    <w:link w:val="Ttulo"/>
    <w:uiPriority w:val="10"/>
    <w:rsid w:val="00C868C3"/>
    <w:rPr>
      <w:rFonts w:asciiTheme="majorHAnsi" w:eastAsiaTheme="majorEastAsia" w:hAnsiTheme="majorHAnsi" w:cstheme="majorBidi"/>
      <w:b/>
      <w:bCs/>
      <w:kern w:val="28"/>
      <w:sz w:val="32"/>
      <w:szCs w:val="32"/>
      <w:lang w:val="es-AR" w:eastAsia="ar-SA"/>
    </w:rPr>
  </w:style>
  <w:style w:type="paragraph" w:styleId="Subttulo">
    <w:name w:val="Subtitle"/>
    <w:basedOn w:val="Normal"/>
    <w:link w:val="SubttuloCar"/>
    <w:uiPriority w:val="99"/>
    <w:qFormat/>
    <w:rsid w:val="00B6508C"/>
    <w:pPr>
      <w:spacing w:after="60"/>
      <w:jc w:val="center"/>
      <w:outlineLvl w:val="1"/>
    </w:pPr>
    <w:rPr>
      <w:rFonts w:ascii="Arial" w:hAnsi="Arial" w:cs="Arial"/>
      <w:sz w:val="24"/>
      <w:szCs w:val="24"/>
    </w:rPr>
  </w:style>
  <w:style w:type="character" w:customStyle="1" w:styleId="SubttuloCar">
    <w:name w:val="Subtítulo Car"/>
    <w:basedOn w:val="Fuentedeprrafopredeter"/>
    <w:link w:val="Subttulo"/>
    <w:uiPriority w:val="11"/>
    <w:rsid w:val="00C868C3"/>
    <w:rPr>
      <w:rFonts w:asciiTheme="majorHAnsi" w:eastAsiaTheme="majorEastAsia" w:hAnsiTheme="majorHAnsi" w:cstheme="majorBidi"/>
      <w:sz w:val="24"/>
      <w:szCs w:val="24"/>
      <w:lang w:val="es-AR" w:eastAsia="ar-SA"/>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emiHidden/>
    <w:rsid w:val="00C868C3"/>
    <w:rPr>
      <w:rFonts w:ascii="Courier New" w:hAnsi="Courier New" w:cs="Courier New"/>
      <w:sz w:val="20"/>
      <w:szCs w:val="20"/>
      <w:lang w:val="es-AR" w:eastAsia="ar-SA"/>
    </w:rPr>
  </w:style>
  <w:style w:type="character" w:customStyle="1" w:styleId="st">
    <w:name w:val="st"/>
    <w:basedOn w:val="Fuentedeprrafopredeter"/>
    <w:uiPriority w:val="99"/>
  </w:style>
  <w:style w:type="character" w:styleId="nfasis">
    <w:name w:val="Emphasis"/>
    <w:basedOn w:val="Fuentedeprrafopredeter"/>
    <w:uiPriority w:val="99"/>
    <w:qFormat/>
    <w:rPr>
      <w:i/>
      <w:iCs/>
    </w:rPr>
  </w:style>
  <w:style w:type="character" w:styleId="Hipervnculo">
    <w:name w:val="Hyperlink"/>
    <w:basedOn w:val="Fuentedeprrafopredeter"/>
    <w:uiPriority w:val="99"/>
    <w:rsid w:val="006252B6"/>
    <w:rPr>
      <w:color w:val="0000FF"/>
      <w:u w:val="single"/>
    </w:rPr>
  </w:style>
  <w:style w:type="character" w:styleId="Hipervnculovisitado">
    <w:name w:val="FollowedHyperlink"/>
    <w:basedOn w:val="Fuentedeprrafopredeter"/>
    <w:uiPriority w:val="99"/>
    <w:rsid w:val="006252B6"/>
    <w:rPr>
      <w:color w:val="800080"/>
      <w:u w:val="single"/>
    </w:rPr>
  </w:style>
  <w:style w:type="paragraph" w:customStyle="1" w:styleId="western">
    <w:name w:val="western"/>
    <w:basedOn w:val="Normal"/>
    <w:uiPriority w:val="99"/>
    <w:rsid w:val="001F65B3"/>
    <w:pPr>
      <w:suppressAutoHyphens w:val="0"/>
      <w:spacing w:before="100" w:beforeAutospacing="1" w:after="100" w:afterAutospacing="1"/>
    </w:pPr>
    <w:rPr>
      <w:rFonts w:ascii="Times New Roman" w:hAnsi="Times New Roman" w:cs="Times New Roman"/>
      <w:sz w:val="24"/>
      <w:szCs w:val="24"/>
      <w:lang w:val="es-MX" w:eastAsia="es-MX"/>
    </w:rPr>
  </w:style>
  <w:style w:type="character" w:customStyle="1" w:styleId="apple-converted-space">
    <w:name w:val="apple-converted-space"/>
    <w:basedOn w:val="Fuentedeprrafopredeter"/>
    <w:uiPriority w:val="99"/>
    <w:rsid w:val="001F65B3"/>
  </w:style>
  <w:style w:type="character" w:styleId="Refdecomentario">
    <w:name w:val="annotation reference"/>
    <w:basedOn w:val="Fuentedeprrafopredeter"/>
    <w:uiPriority w:val="99"/>
    <w:semiHidden/>
    <w:unhideWhenUsed/>
    <w:rsid w:val="004A2B4C"/>
    <w:rPr>
      <w:sz w:val="16"/>
      <w:szCs w:val="16"/>
    </w:rPr>
  </w:style>
  <w:style w:type="paragraph" w:styleId="Textocomentario">
    <w:name w:val="annotation text"/>
    <w:basedOn w:val="Normal"/>
    <w:link w:val="TextocomentarioCar"/>
    <w:uiPriority w:val="99"/>
    <w:semiHidden/>
    <w:unhideWhenUsed/>
    <w:rsid w:val="004A2B4C"/>
  </w:style>
  <w:style w:type="character" w:customStyle="1" w:styleId="TextocomentarioCar">
    <w:name w:val="Texto comentario Car"/>
    <w:basedOn w:val="Fuentedeprrafopredeter"/>
    <w:link w:val="Textocomentario"/>
    <w:uiPriority w:val="99"/>
    <w:semiHidden/>
    <w:rsid w:val="004A2B4C"/>
    <w:rPr>
      <w:rFonts w:ascii="Courier New" w:hAnsi="Courier New" w:cs="Courier New"/>
      <w:sz w:val="20"/>
      <w:szCs w:val="20"/>
      <w:lang w:val="es-AR" w:eastAsia="ar-SA"/>
    </w:rPr>
  </w:style>
  <w:style w:type="paragraph" w:styleId="Asuntodelcomentario">
    <w:name w:val="annotation subject"/>
    <w:basedOn w:val="Textocomentario"/>
    <w:next w:val="Textocomentario"/>
    <w:link w:val="AsuntodelcomentarioCar"/>
    <w:uiPriority w:val="99"/>
    <w:semiHidden/>
    <w:unhideWhenUsed/>
    <w:rsid w:val="004A2B4C"/>
    <w:rPr>
      <w:b/>
      <w:bCs/>
    </w:rPr>
  </w:style>
  <w:style w:type="character" w:customStyle="1" w:styleId="AsuntodelcomentarioCar">
    <w:name w:val="Asunto del comentario Car"/>
    <w:basedOn w:val="TextocomentarioCar"/>
    <w:link w:val="Asuntodelcomentario"/>
    <w:uiPriority w:val="99"/>
    <w:semiHidden/>
    <w:rsid w:val="004A2B4C"/>
    <w:rPr>
      <w:rFonts w:ascii="Courier New" w:hAnsi="Courier New" w:cs="Courier New"/>
      <w:b/>
      <w:bCs/>
      <w:sz w:val="20"/>
      <w:szCs w:val="20"/>
      <w:lang w:val="es-AR" w:eastAsia="ar-SA"/>
    </w:rPr>
  </w:style>
  <w:style w:type="paragraph" w:styleId="Textodeglobo">
    <w:name w:val="Balloon Text"/>
    <w:basedOn w:val="Normal"/>
    <w:link w:val="TextodegloboCar"/>
    <w:uiPriority w:val="99"/>
    <w:semiHidden/>
    <w:unhideWhenUsed/>
    <w:rsid w:val="004A2B4C"/>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B4C"/>
    <w:rPr>
      <w:rFonts w:ascii="Tahoma" w:hAnsi="Tahoma" w:cs="Tahoma"/>
      <w:sz w:val="16"/>
      <w:szCs w:val="16"/>
      <w:lang w:val="es-A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98373">
      <w:marLeft w:val="0"/>
      <w:marRight w:val="0"/>
      <w:marTop w:val="0"/>
      <w:marBottom w:val="0"/>
      <w:divBdr>
        <w:top w:val="none" w:sz="0" w:space="0" w:color="auto"/>
        <w:left w:val="none" w:sz="0" w:space="0" w:color="auto"/>
        <w:bottom w:val="none" w:sz="0" w:space="0" w:color="auto"/>
        <w:right w:val="none" w:sz="0" w:space="0" w:color="auto"/>
      </w:divBdr>
    </w:div>
    <w:div w:id="1362198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socytrabiigg.sociales.uba.ar/files/2014/03/Neufeld-Introduccion-a-la-Ant-Soc-y-Pol2.pdf" TargetMode="External"/><Relationship Id="rId13" Type="http://schemas.openxmlformats.org/officeDocument/2006/relationships/hyperlink" Target="http://asc2.files.wordpress.com/2007/10/mito-y-significado.pdf" TargetMode="External"/><Relationship Id="rId18" Type="http://schemas.openxmlformats.org/officeDocument/2006/relationships/hyperlink" Target="https://laflordelavidadotnet.files.wordpress.com/2012/06/zygmunt-bauman-lei-3456.pdf" TargetMode="External"/><Relationship Id="rId26" Type="http://schemas.openxmlformats.org/officeDocument/2006/relationships/hyperlink" Target="http://polsocytrabiigg.sociales.uba.ar/files/2014/03/Hecht_EIB.pdf" TargetMode="External"/><Relationship Id="rId3" Type="http://schemas.microsoft.com/office/2007/relationships/stylesWithEffects" Target="stylesWithEffects.xml"/><Relationship Id="rId21" Type="http://schemas.openxmlformats.org/officeDocument/2006/relationships/hyperlink" Target="http://www.afoiceeomartelo.com.br/posfsa/Autores/Williams,%20Raymond/Palabras%20clave%20-%20Un%20vocabulario%20de%20la%20cultura%20y%20la%20sociedad.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troporecursos.files.wordpress.com/2009/03/malinowski-b-1948-magia-ciencia-y-religion.pdf" TargetMode="External"/><Relationship Id="rId17" Type="http://schemas.openxmlformats.org/officeDocument/2006/relationships/hyperlink" Target="http://www.boaventuradesousasantos.pt/media/La%20caida%20del%20angelus%20novus_ILSA.pdf" TargetMode="External"/><Relationship Id="rId25" Type="http://schemas.openxmlformats.org/officeDocument/2006/relationships/hyperlink" Target="http://polsocytrabiigg.sociales.uba.ar/files/2014/03/Clifford-identidad-en-mashpee-1.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olsocytrabiigg.sociales.uba.ar/files/2014/03/Sousa.pdf" TargetMode="External"/><Relationship Id="rId20" Type="http://schemas.openxmlformats.org/officeDocument/2006/relationships/hyperlink" Target="http://polsocytrabiigg.sociales.uba.ar/materias-asociadas/antropologia-social-i/" TargetMode="External"/><Relationship Id="rId29" Type="http://schemas.openxmlformats.org/officeDocument/2006/relationships/hyperlink" Target="https://davidvelasco.files.wordpress.com/2008/09/bourdieu-comprender.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lsocytrabiigg.sociales.uba.ar/files/2014/03/jimeno-antrolatinoam.pdf" TargetMode="External"/><Relationship Id="rId24" Type="http://schemas.openxmlformats.org/officeDocument/2006/relationships/hyperlink" Target="http://polsocytrabiigg.sociales.uba.ar/files/2014/03/SUSAN_WRIGHT.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idypca.homestead.com/FundamentosAntropologia/Ginzburg_-_Cuando_los_nativos_son_nuestros_vecinos.pdf" TargetMode="External"/><Relationship Id="rId23" Type="http://schemas.openxmlformats.org/officeDocument/2006/relationships/hyperlink" Target="http://tristesantrotopicos.files.wordpress.com/2013/05/kuper_-_cultura.pdf" TargetMode="External"/><Relationship Id="rId28" Type="http://schemas.openxmlformats.org/officeDocument/2006/relationships/hyperlink" Target="http://polsocytrabiigg.sociales.uba.ar/files/2014/03/comprender.pdf" TargetMode="External"/><Relationship Id="rId10" Type="http://schemas.openxmlformats.org/officeDocument/2006/relationships/hyperlink" Target="http://antropologiasyc-106.com.ar/constructores.htm" TargetMode="External"/><Relationship Id="rId19" Type="http://schemas.openxmlformats.org/officeDocument/2006/relationships/hyperlink" Target="http://revistas.ucm.es/index.php/RASO/article/viewFile/RASO1010110067A/8708" TargetMode="External"/><Relationship Id="rId31" Type="http://schemas.openxmlformats.org/officeDocument/2006/relationships/hyperlink" Target="http://www.revistaensambles.com.ar/ojs-2.4.1/index.php/ensambles/article/download/19/15" TargetMode="External"/><Relationship Id="rId4" Type="http://schemas.openxmlformats.org/officeDocument/2006/relationships/settings" Target="settings.xml"/><Relationship Id="rId9" Type="http://schemas.openxmlformats.org/officeDocument/2006/relationships/hyperlink" Target="http://www.quedelibros.com/libro/51959/Constructores-De-Otredad.html" TargetMode="External"/><Relationship Id="rId14" Type="http://schemas.openxmlformats.org/officeDocument/2006/relationships/hyperlink" Target="http://www.lasonora.org/pdfs/album5/Tristes-Tropicos.pdf" TargetMode="External"/><Relationship Id="rId22" Type="http://schemas.openxmlformats.org/officeDocument/2006/relationships/hyperlink" Target="http://www.interculturalidadypatrimonio.cl/wp-content/uploads/2014/09/NGCDifsdesig_y_desc1.pdf" TargetMode="External"/><Relationship Id="rId27" Type="http://schemas.openxmlformats.org/officeDocument/2006/relationships/hyperlink" Target="http://ciroespinoza.files.wordpress.com/2011/12/los-argonautas-del-pacifico-occidental-vol-1-bronislaw-malinowski.pdf" TargetMode="External"/><Relationship Id="rId30" Type="http://schemas.openxmlformats.org/officeDocument/2006/relationships/hyperlink" Target="http://www.uam-antropologia.net/pdfs/ceida/alte3_4_eunice,-la-investigacion-antrop.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2636</Words>
  <Characters>14499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UNIVERSIDAD NACIONAL DE BUENOS AIRES</vt:lpstr>
    </vt:vector>
  </TitlesOfParts>
  <Company>Carman</Company>
  <LinksUpToDate>false</LinksUpToDate>
  <CharactersWithSpaces>17101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BUENOS AIRES</dc:title>
  <dc:creator>Maria</dc:creator>
  <cp:lastModifiedBy>Estela</cp:lastModifiedBy>
  <cp:revision>3</cp:revision>
  <cp:lastPrinted>2015-03-03T14:20:00Z</cp:lastPrinted>
  <dcterms:created xsi:type="dcterms:W3CDTF">2016-03-21T21:36:00Z</dcterms:created>
  <dcterms:modified xsi:type="dcterms:W3CDTF">2016-03-21T21:51:00Z</dcterms:modified>
</cp:coreProperties>
</file>